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11ACF" w14:textId="3CB3F4E8" w:rsidR="002314E2" w:rsidRPr="00CE6497" w:rsidRDefault="00A60E34" w:rsidP="00A60E34">
      <w:pPr>
        <w:jc w:val="center"/>
        <w:rPr>
          <w:rFonts w:ascii="Helvetica" w:hAnsi="Helvetica" w:cs="Times New Roman"/>
          <w:b/>
          <w:bCs/>
          <w:sz w:val="28"/>
          <w:szCs w:val="28"/>
        </w:rPr>
      </w:pPr>
      <w:r w:rsidRPr="00CE6497">
        <w:rPr>
          <w:rFonts w:ascii="Helvetica" w:hAnsi="Helvetica" w:cs="Times New Roman"/>
          <w:b/>
          <w:bCs/>
          <w:sz w:val="28"/>
          <w:szCs w:val="28"/>
        </w:rPr>
        <w:t>Deliverance from Sodom</w:t>
      </w:r>
    </w:p>
    <w:p w14:paraId="1DDE89D3" w14:textId="77777777" w:rsidR="00A60E34" w:rsidRPr="00CE6497" w:rsidRDefault="00A60E34" w:rsidP="00606B92">
      <w:pPr>
        <w:rPr>
          <w:rFonts w:ascii="Helvetica" w:hAnsi="Helvetica" w:cs="Times New Roman"/>
          <w:sz w:val="22"/>
          <w:szCs w:val="22"/>
        </w:rPr>
      </w:pPr>
    </w:p>
    <w:p w14:paraId="04ABF95D" w14:textId="23C85A30" w:rsidR="00A60E34" w:rsidRPr="00CE6497" w:rsidRDefault="00AD7F04" w:rsidP="00CE6497">
      <w:pPr>
        <w:jc w:val="both"/>
        <w:rPr>
          <w:rFonts w:ascii="Helvetica" w:hAnsi="Helvetica" w:cs="Times New Roman"/>
          <w:sz w:val="22"/>
          <w:szCs w:val="22"/>
        </w:rPr>
      </w:pPr>
      <w:r w:rsidRPr="00CE6497">
        <w:rPr>
          <w:rFonts w:ascii="Helvetica" w:hAnsi="Helvetica" w:cs="Times New Roman"/>
          <w:sz w:val="22"/>
          <w:szCs w:val="22"/>
        </w:rPr>
        <w:t>In his second Epistle, Peter describes the judgments that came upon Sodom, and the way in which Lot was delivered from them:</w:t>
      </w:r>
    </w:p>
    <w:p w14:paraId="1218B19C" w14:textId="77777777" w:rsidR="00AD7F04" w:rsidRPr="00CE6497" w:rsidRDefault="00AD7F04" w:rsidP="00AD7F04">
      <w:pPr>
        <w:jc w:val="both"/>
        <w:rPr>
          <w:rFonts w:ascii="Helvetica" w:hAnsi="Helvetica" w:cs="Times New Roman"/>
          <w:sz w:val="22"/>
          <w:szCs w:val="22"/>
        </w:rPr>
      </w:pPr>
    </w:p>
    <w:p w14:paraId="40E468D1" w14:textId="77777777" w:rsidR="00AD7F04" w:rsidRPr="00CE6497" w:rsidRDefault="00AD7F04" w:rsidP="00AD7F04">
      <w:pPr>
        <w:ind w:left="426" w:right="521"/>
        <w:jc w:val="both"/>
        <w:rPr>
          <w:rFonts w:ascii="Helvetica" w:hAnsi="Helvetica" w:cs="Times New Roman"/>
          <w:sz w:val="22"/>
          <w:szCs w:val="22"/>
        </w:rPr>
      </w:pPr>
      <w:r w:rsidRPr="00CE6497">
        <w:rPr>
          <w:rFonts w:ascii="Helvetica" w:hAnsi="Helvetica" w:cs="Times New Roman"/>
          <w:sz w:val="22"/>
          <w:szCs w:val="22"/>
        </w:rPr>
        <w:t xml:space="preserve">“… and turning the cities of Sodom and Gomorrah into ashes, condemned them with an overthrow, making them an ensample unto those that after should live ungodly; </w:t>
      </w:r>
      <w:r w:rsidRPr="00CE6497">
        <w:rPr>
          <w:rFonts w:ascii="Helvetica" w:hAnsi="Helvetica" w:cs="Times New Roman"/>
          <w:b/>
          <w:bCs/>
          <w:i/>
          <w:iCs/>
          <w:sz w:val="22"/>
          <w:szCs w:val="22"/>
        </w:rPr>
        <w:t>and delivered Just Lot,</w:t>
      </w:r>
      <w:r w:rsidRPr="00CE6497">
        <w:rPr>
          <w:rFonts w:ascii="Helvetica" w:hAnsi="Helvetica" w:cs="Times New Roman"/>
          <w:sz w:val="22"/>
          <w:szCs w:val="22"/>
        </w:rPr>
        <w:t xml:space="preserve"> vexed with the filthy conversation of the wicked: (for that righteous man dwelling among them, in seeing and hearing, vexed his righteous soul from day to day with their unlawful deeds;) </w:t>
      </w:r>
      <w:r w:rsidRPr="00CE6497">
        <w:rPr>
          <w:rFonts w:ascii="Helvetica" w:hAnsi="Helvetica" w:cs="Times New Roman"/>
          <w:b/>
          <w:bCs/>
          <w:i/>
          <w:iCs/>
          <w:sz w:val="22"/>
          <w:szCs w:val="22"/>
        </w:rPr>
        <w:t xml:space="preserve">The Lord </w:t>
      </w:r>
      <w:proofErr w:type="spellStart"/>
      <w:r w:rsidRPr="00CE6497">
        <w:rPr>
          <w:rFonts w:ascii="Helvetica" w:hAnsi="Helvetica" w:cs="Times New Roman"/>
          <w:b/>
          <w:bCs/>
          <w:i/>
          <w:iCs/>
          <w:sz w:val="22"/>
          <w:szCs w:val="22"/>
        </w:rPr>
        <w:t>knoweth</w:t>
      </w:r>
      <w:proofErr w:type="spellEnd"/>
      <w:r w:rsidRPr="00CE6497">
        <w:rPr>
          <w:rFonts w:ascii="Helvetica" w:hAnsi="Helvetica" w:cs="Times New Roman"/>
          <w:b/>
          <w:bCs/>
          <w:i/>
          <w:iCs/>
          <w:sz w:val="22"/>
          <w:szCs w:val="22"/>
        </w:rPr>
        <w:t xml:space="preserve"> how to deliver the godly out of temptations,</w:t>
      </w:r>
      <w:r w:rsidRPr="00CE6497">
        <w:rPr>
          <w:rFonts w:ascii="Helvetica" w:hAnsi="Helvetica" w:cs="Times New Roman"/>
          <w:sz w:val="22"/>
          <w:szCs w:val="22"/>
        </w:rPr>
        <w:t xml:space="preserve"> and to reserve the unjust unto the day of judgment to be punished … (2 Pet. 2:6-9).</w:t>
      </w:r>
    </w:p>
    <w:p w14:paraId="3200B70B" w14:textId="77777777" w:rsidR="00AD7F04" w:rsidRPr="00CE6497" w:rsidRDefault="00AD7F04" w:rsidP="00AD7F04">
      <w:pPr>
        <w:jc w:val="both"/>
        <w:rPr>
          <w:rFonts w:ascii="Helvetica" w:hAnsi="Helvetica" w:cs="Times New Roman"/>
          <w:sz w:val="22"/>
          <w:szCs w:val="22"/>
        </w:rPr>
      </w:pPr>
    </w:p>
    <w:p w14:paraId="68409D8F" w14:textId="3A3E597F" w:rsidR="00AD7F04" w:rsidRPr="00CE6497" w:rsidRDefault="009F0F18" w:rsidP="00AD7F04">
      <w:pPr>
        <w:jc w:val="both"/>
        <w:rPr>
          <w:rFonts w:ascii="Helvetica" w:hAnsi="Helvetica" w:cs="Times New Roman"/>
          <w:sz w:val="22"/>
          <w:szCs w:val="22"/>
        </w:rPr>
      </w:pPr>
      <w:r w:rsidRPr="00CE6497">
        <w:rPr>
          <w:rFonts w:ascii="Helvetica" w:hAnsi="Helvetica" w:cs="Times New Roman"/>
          <w:sz w:val="22"/>
          <w:szCs w:val="22"/>
        </w:rPr>
        <w:t xml:space="preserve">So it is that the deliverance of Lot from the destruction to come on Sodom and Gomorrah, is used to illustrate the point that “the Lord </w:t>
      </w:r>
      <w:proofErr w:type="spellStart"/>
      <w:r w:rsidRPr="00CE6497">
        <w:rPr>
          <w:rFonts w:ascii="Helvetica" w:hAnsi="Helvetica" w:cs="Times New Roman"/>
          <w:sz w:val="22"/>
          <w:szCs w:val="22"/>
        </w:rPr>
        <w:t>knoweth</w:t>
      </w:r>
      <w:proofErr w:type="spellEnd"/>
      <w:r w:rsidRPr="00CE6497">
        <w:rPr>
          <w:rFonts w:ascii="Helvetica" w:hAnsi="Helvetica" w:cs="Times New Roman"/>
          <w:sz w:val="22"/>
          <w:szCs w:val="22"/>
        </w:rPr>
        <w:t xml:space="preserve"> how to deliver the godly”.  His was a case in point – his soul was “righteous”, and his character “just”, and so when the city was ripe for destruction, he was led into safety by Angelic hands.  The example is particularly relevant for our day, when the judgements of God are to come upon the nations who despise Divine ways, and reject the Lord Jesus Christ.  The true believers “wait for his Son from heaven, whom he raised from the dead, even Jesus, which delivered us from the wrath to come” (1 Thes. 1:10).  There is a latter day “great city, which spiritually is called Sodom and Egypt” (Rev. 11:8), which is to experience the outpouring of Divine Wrath.  Our part is to learn from the example of Lot, so that we might be led away </w:t>
      </w:r>
      <w:r w:rsidR="0097464E" w:rsidRPr="00CE6497">
        <w:rPr>
          <w:rFonts w:ascii="Helvetica" w:hAnsi="Helvetica" w:cs="Times New Roman"/>
          <w:sz w:val="22"/>
          <w:szCs w:val="22"/>
        </w:rPr>
        <w:t>before th</w:t>
      </w:r>
      <w:r w:rsidR="00032482" w:rsidRPr="00CE6497">
        <w:rPr>
          <w:rFonts w:ascii="Helvetica" w:hAnsi="Helvetica" w:cs="Times New Roman"/>
          <w:sz w:val="22"/>
          <w:szCs w:val="22"/>
        </w:rPr>
        <w:t>at</w:t>
      </w:r>
      <w:r w:rsidRPr="00CE6497">
        <w:rPr>
          <w:rFonts w:ascii="Helvetica" w:hAnsi="Helvetica" w:cs="Times New Roman"/>
          <w:sz w:val="22"/>
          <w:szCs w:val="22"/>
        </w:rPr>
        <w:t xml:space="preserve"> </w:t>
      </w:r>
      <w:r w:rsidR="00CE6497" w:rsidRPr="00CE6497">
        <w:rPr>
          <w:rFonts w:ascii="Helvetica" w:hAnsi="Helvetica" w:cs="Times New Roman"/>
          <w:sz w:val="22"/>
          <w:szCs w:val="22"/>
        </w:rPr>
        <w:t>destruction comes</w:t>
      </w:r>
      <w:r w:rsidRPr="00CE6497">
        <w:rPr>
          <w:rFonts w:ascii="Helvetica" w:hAnsi="Helvetica" w:cs="Times New Roman"/>
          <w:sz w:val="22"/>
          <w:szCs w:val="22"/>
        </w:rPr>
        <w:t>.</w:t>
      </w:r>
    </w:p>
    <w:p w14:paraId="253B8C36" w14:textId="77777777" w:rsidR="009F0F18" w:rsidRPr="00CE6497" w:rsidRDefault="009F0F18" w:rsidP="00AD7F04">
      <w:pPr>
        <w:jc w:val="both"/>
        <w:rPr>
          <w:rFonts w:ascii="Helvetica" w:hAnsi="Helvetica" w:cs="Times New Roman"/>
          <w:sz w:val="22"/>
          <w:szCs w:val="22"/>
        </w:rPr>
      </w:pPr>
    </w:p>
    <w:p w14:paraId="2F80C283" w14:textId="258FFCF7" w:rsidR="009F0F18" w:rsidRPr="00CE6497" w:rsidRDefault="009F0F18" w:rsidP="00AD7F04">
      <w:pPr>
        <w:jc w:val="both"/>
        <w:rPr>
          <w:rFonts w:ascii="Helvetica" w:hAnsi="Helvetica" w:cs="Times New Roman"/>
          <w:sz w:val="22"/>
          <w:szCs w:val="22"/>
        </w:rPr>
      </w:pPr>
      <w:r w:rsidRPr="00CE6497">
        <w:rPr>
          <w:rFonts w:ascii="Helvetica" w:hAnsi="Helvetica" w:cs="Times New Roman"/>
          <w:sz w:val="22"/>
          <w:szCs w:val="22"/>
        </w:rPr>
        <w:t>Our Old Testament reading for the day describes to us the condition and state of ancient Sodom, in terms which are very applicable to the days in which we live.</w:t>
      </w:r>
      <w:r w:rsidR="00E4622A" w:rsidRPr="00CE6497">
        <w:rPr>
          <w:rFonts w:ascii="Helvetica" w:hAnsi="Helvetica" w:cs="Times New Roman"/>
          <w:sz w:val="22"/>
          <w:szCs w:val="22"/>
        </w:rPr>
        <w:t xml:space="preserve">  Genesis chapter 18 gives the Divine assessment that “their sin is very grievous” (vs. 20), and Ezekiel chapter 16 describes what that grievous sin was:</w:t>
      </w:r>
    </w:p>
    <w:p w14:paraId="30B12886" w14:textId="77777777" w:rsidR="00E4622A" w:rsidRPr="00CE6497" w:rsidRDefault="00E4622A" w:rsidP="00AD7F04">
      <w:pPr>
        <w:jc w:val="both"/>
        <w:rPr>
          <w:rFonts w:ascii="Helvetica" w:hAnsi="Helvetica" w:cs="Times New Roman"/>
          <w:sz w:val="22"/>
          <w:szCs w:val="22"/>
        </w:rPr>
      </w:pPr>
    </w:p>
    <w:p w14:paraId="36C6A118" w14:textId="6DE92D7E" w:rsidR="00E4622A" w:rsidRPr="00CE6497" w:rsidRDefault="00E4622A" w:rsidP="00E4622A">
      <w:pPr>
        <w:ind w:left="426" w:right="521"/>
        <w:jc w:val="both"/>
        <w:rPr>
          <w:rFonts w:ascii="Helvetica" w:hAnsi="Helvetica" w:cs="Times New Roman"/>
          <w:sz w:val="22"/>
          <w:szCs w:val="22"/>
        </w:rPr>
      </w:pPr>
      <w:r w:rsidRPr="00CE6497">
        <w:rPr>
          <w:rFonts w:ascii="Helvetica" w:hAnsi="Helvetica" w:cs="Times New Roman"/>
          <w:sz w:val="22"/>
          <w:szCs w:val="22"/>
        </w:rPr>
        <w:t xml:space="preserve">“Behold, this was the iniquity of thy sister Sodom, pride, fulness of bread, and abundance of idleness was in her and in her daughters, neither did she strengthen the hand of the poor and needy.  And they were haughty, and committed abomination before me: </w:t>
      </w:r>
      <w:proofErr w:type="gramStart"/>
      <w:r w:rsidRPr="00CE6497">
        <w:rPr>
          <w:rFonts w:ascii="Helvetica" w:hAnsi="Helvetica" w:cs="Times New Roman"/>
          <w:sz w:val="22"/>
          <w:szCs w:val="22"/>
        </w:rPr>
        <w:t>therefore</w:t>
      </w:r>
      <w:proofErr w:type="gramEnd"/>
      <w:r w:rsidRPr="00CE6497">
        <w:rPr>
          <w:rFonts w:ascii="Helvetica" w:hAnsi="Helvetica" w:cs="Times New Roman"/>
          <w:sz w:val="22"/>
          <w:szCs w:val="22"/>
        </w:rPr>
        <w:t xml:space="preserve"> I took them away as I saw good” (Eze. 16:49-50).</w:t>
      </w:r>
    </w:p>
    <w:p w14:paraId="2E752E73" w14:textId="6C604D01" w:rsidR="00E4622A" w:rsidRPr="00CE6497" w:rsidRDefault="00E4622A" w:rsidP="00AD7F04">
      <w:pPr>
        <w:jc w:val="both"/>
        <w:rPr>
          <w:rFonts w:ascii="Helvetica" w:hAnsi="Helvetica" w:cs="Times New Roman"/>
          <w:sz w:val="22"/>
          <w:szCs w:val="22"/>
        </w:rPr>
      </w:pPr>
    </w:p>
    <w:p w14:paraId="35E136C7" w14:textId="5D5BA1A7" w:rsidR="00032482" w:rsidRDefault="00032482" w:rsidP="00032482">
      <w:pPr>
        <w:jc w:val="both"/>
        <w:rPr>
          <w:rFonts w:ascii="Helvetica" w:hAnsi="Helvetica" w:cs="Times New Roman"/>
          <w:sz w:val="22"/>
          <w:szCs w:val="22"/>
        </w:rPr>
      </w:pPr>
      <w:r w:rsidRPr="00CE6497">
        <w:rPr>
          <w:rFonts w:ascii="Helvetica" w:hAnsi="Helvetica" w:cs="Times New Roman"/>
          <w:sz w:val="22"/>
          <w:szCs w:val="22"/>
        </w:rPr>
        <w:t>Notice that</w:t>
      </w:r>
      <w:r w:rsidRPr="00CE6497">
        <w:rPr>
          <w:rFonts w:ascii="Helvetica" w:hAnsi="Helvetica" w:cs="Times New Roman"/>
          <w:sz w:val="22"/>
          <w:szCs w:val="22"/>
        </w:rPr>
        <w:t xml:space="preserve"> the “</w:t>
      </w:r>
      <w:r w:rsidRPr="00CE6497">
        <w:rPr>
          <w:rFonts w:ascii="Helvetica" w:hAnsi="Helvetica" w:cs="Times New Roman"/>
          <w:sz w:val="22"/>
          <w:szCs w:val="22"/>
        </w:rPr>
        <w:t>iniquity</w:t>
      </w:r>
      <w:r w:rsidRPr="00CE6497">
        <w:rPr>
          <w:rFonts w:ascii="Helvetica" w:hAnsi="Helvetica" w:cs="Times New Roman"/>
          <w:sz w:val="22"/>
          <w:szCs w:val="22"/>
        </w:rPr>
        <w:t>” of Sodom is not only the indulgence and promotion of homosexuality.  True, the practice is described as an “abomination” in Ezekiel 16</w:t>
      </w:r>
      <w:r w:rsidR="00A17B6D" w:rsidRPr="00CE6497">
        <w:rPr>
          <w:rFonts w:ascii="Helvetica" w:hAnsi="Helvetica" w:cs="Times New Roman"/>
          <w:sz w:val="22"/>
          <w:szCs w:val="22"/>
        </w:rPr>
        <w:t xml:space="preserve">, </w:t>
      </w:r>
      <w:r w:rsidRPr="00CE6497">
        <w:rPr>
          <w:rFonts w:ascii="Helvetica" w:hAnsi="Helvetica" w:cs="Times New Roman"/>
          <w:sz w:val="22"/>
          <w:szCs w:val="22"/>
        </w:rPr>
        <w:t>but it occurs last in a list of other iniquities, which we would do well to consider also</w:t>
      </w:r>
      <w:r w:rsidR="00A36913" w:rsidRPr="00CE6497">
        <w:rPr>
          <w:rFonts w:ascii="Helvetica" w:hAnsi="Helvetica" w:cs="Times New Roman"/>
          <w:sz w:val="22"/>
          <w:szCs w:val="22"/>
        </w:rPr>
        <w:t>:</w:t>
      </w:r>
    </w:p>
    <w:p w14:paraId="6A40A48A" w14:textId="77777777" w:rsidR="00CE6497" w:rsidRPr="00CE6497" w:rsidRDefault="00CE6497" w:rsidP="00032482">
      <w:pPr>
        <w:jc w:val="both"/>
        <w:rPr>
          <w:rFonts w:ascii="Helvetica" w:hAnsi="Helvetica" w:cs="Times New Roman"/>
          <w:sz w:val="22"/>
          <w:szCs w:val="22"/>
        </w:rPr>
      </w:pPr>
    </w:p>
    <w:p w14:paraId="1BFF463D" w14:textId="77777777" w:rsidR="00032482" w:rsidRPr="00CE6497" w:rsidRDefault="00032482" w:rsidP="00032482">
      <w:pPr>
        <w:jc w:val="center"/>
        <w:rPr>
          <w:rFonts w:ascii="Helvetica" w:hAnsi="Helvetica" w:cs="Times New Roman"/>
          <w:b/>
          <w:bCs/>
          <w:i/>
          <w:iCs/>
          <w:sz w:val="22"/>
          <w:szCs w:val="22"/>
        </w:rPr>
      </w:pPr>
      <w:r w:rsidRPr="00CE6497">
        <w:rPr>
          <w:rFonts w:ascii="Helvetica" w:hAnsi="Helvetica" w:cs="Times New Roman"/>
          <w:b/>
          <w:bCs/>
          <w:i/>
          <w:iCs/>
          <w:sz w:val="22"/>
          <w:szCs w:val="22"/>
        </w:rPr>
        <w:t>PRIDE</w:t>
      </w:r>
    </w:p>
    <w:p w14:paraId="5E6A0A1D" w14:textId="77777777" w:rsidR="00032482" w:rsidRPr="00CE6497" w:rsidRDefault="00032482" w:rsidP="00AD7F04">
      <w:pPr>
        <w:jc w:val="both"/>
        <w:rPr>
          <w:rFonts w:ascii="Helvetica" w:hAnsi="Helvetica" w:cs="Times New Roman"/>
          <w:sz w:val="22"/>
          <w:szCs w:val="22"/>
        </w:rPr>
      </w:pPr>
    </w:p>
    <w:p w14:paraId="5EB4F52F" w14:textId="4BC3E96B" w:rsidR="00032482" w:rsidRPr="00CE6497" w:rsidRDefault="00032482" w:rsidP="00AD7F04">
      <w:pPr>
        <w:jc w:val="both"/>
        <w:rPr>
          <w:rFonts w:ascii="Helvetica" w:hAnsi="Helvetica" w:cs="Times New Roman"/>
          <w:sz w:val="22"/>
          <w:szCs w:val="22"/>
        </w:rPr>
      </w:pPr>
      <w:r w:rsidRPr="00CE6497">
        <w:rPr>
          <w:rFonts w:ascii="Helvetica" w:hAnsi="Helvetica" w:cs="Times New Roman"/>
          <w:sz w:val="22"/>
          <w:szCs w:val="22"/>
        </w:rPr>
        <w:t xml:space="preserve">It is written that “all that is in the world, the lust of the flesh, the lust of the eyes, and </w:t>
      </w:r>
      <w:r w:rsidRPr="00827840">
        <w:rPr>
          <w:rFonts w:ascii="Helvetica" w:hAnsi="Helvetica" w:cs="Times New Roman"/>
          <w:b/>
          <w:bCs/>
          <w:i/>
          <w:iCs/>
          <w:sz w:val="22"/>
          <w:szCs w:val="22"/>
        </w:rPr>
        <w:t>the pride of life,</w:t>
      </w:r>
      <w:r w:rsidRPr="00CE6497">
        <w:rPr>
          <w:rFonts w:ascii="Helvetica" w:hAnsi="Helvetica" w:cs="Times New Roman"/>
          <w:sz w:val="22"/>
          <w:szCs w:val="22"/>
        </w:rPr>
        <w:t xml:space="preserve"> is not of the Father, but is of the world” (1 Jno. 2:16).  The pride of life, then, is one of the three overriding principles </w:t>
      </w:r>
      <w:r w:rsidR="00827840">
        <w:rPr>
          <w:rFonts w:ascii="Helvetica" w:hAnsi="Helvetica" w:cs="Times New Roman"/>
          <w:sz w:val="22"/>
          <w:szCs w:val="22"/>
        </w:rPr>
        <w:t>by which</w:t>
      </w:r>
      <w:r w:rsidRPr="00CE6497">
        <w:rPr>
          <w:rFonts w:ascii="Helvetica" w:hAnsi="Helvetica" w:cs="Times New Roman"/>
          <w:sz w:val="22"/>
          <w:szCs w:val="22"/>
        </w:rPr>
        <w:t xml:space="preserve"> the world operates.  It </w:t>
      </w:r>
      <w:proofErr w:type="spellStart"/>
      <w:r w:rsidRPr="00CE6497">
        <w:rPr>
          <w:rFonts w:ascii="Helvetica" w:hAnsi="Helvetica" w:cs="Times New Roman"/>
          <w:sz w:val="22"/>
          <w:szCs w:val="22"/>
        </w:rPr>
        <w:t>is</w:t>
      </w:r>
      <w:proofErr w:type="spellEnd"/>
      <w:r w:rsidRPr="00CE6497">
        <w:rPr>
          <w:rFonts w:ascii="Helvetica" w:hAnsi="Helvetica" w:cs="Times New Roman"/>
          <w:sz w:val="22"/>
          <w:szCs w:val="22"/>
        </w:rPr>
        <w:t xml:space="preserve"> further written that: “</w:t>
      </w:r>
      <w:proofErr w:type="gramStart"/>
      <w:r w:rsidRPr="00CE6497">
        <w:rPr>
          <w:rFonts w:ascii="Helvetica" w:hAnsi="Helvetica" w:cs="Times New Roman"/>
          <w:sz w:val="22"/>
          <w:szCs w:val="22"/>
        </w:rPr>
        <w:t>an</w:t>
      </w:r>
      <w:proofErr w:type="gramEnd"/>
      <w:r w:rsidRPr="00CE6497">
        <w:rPr>
          <w:rFonts w:ascii="Helvetica" w:hAnsi="Helvetica" w:cs="Times New Roman"/>
          <w:sz w:val="22"/>
          <w:szCs w:val="22"/>
        </w:rPr>
        <w:t xml:space="preserve"> high look, and a proud heart, and the </w:t>
      </w:r>
      <w:proofErr w:type="spellStart"/>
      <w:r w:rsidRPr="00CE6497">
        <w:rPr>
          <w:rFonts w:ascii="Helvetica" w:hAnsi="Helvetica" w:cs="Times New Roman"/>
          <w:sz w:val="22"/>
          <w:szCs w:val="22"/>
        </w:rPr>
        <w:t>plowing</w:t>
      </w:r>
      <w:proofErr w:type="spellEnd"/>
      <w:r w:rsidRPr="00CE6497">
        <w:rPr>
          <w:rFonts w:ascii="Helvetica" w:hAnsi="Helvetica" w:cs="Times New Roman"/>
          <w:sz w:val="22"/>
          <w:szCs w:val="22"/>
        </w:rPr>
        <w:t xml:space="preserve"> of the wicked, is sin” (Prov. 21:4), and again: “Pride </w:t>
      </w:r>
      <w:proofErr w:type="spellStart"/>
      <w:r w:rsidRPr="00CE6497">
        <w:rPr>
          <w:rFonts w:ascii="Helvetica" w:hAnsi="Helvetica" w:cs="Times New Roman"/>
          <w:sz w:val="22"/>
          <w:szCs w:val="22"/>
        </w:rPr>
        <w:t>goeth</w:t>
      </w:r>
      <w:proofErr w:type="spellEnd"/>
      <w:r w:rsidRPr="00CE6497">
        <w:rPr>
          <w:rFonts w:ascii="Helvetica" w:hAnsi="Helvetica" w:cs="Times New Roman"/>
          <w:sz w:val="22"/>
          <w:szCs w:val="22"/>
        </w:rPr>
        <w:t xml:space="preserve"> before destruction, and a haughty spirit before a fall” (Prov. 16:18) – as is illustrated in the example of king Uzziah.</w:t>
      </w:r>
    </w:p>
    <w:p w14:paraId="721F5414" w14:textId="77777777" w:rsidR="00A17B6D" w:rsidRPr="00CE6497" w:rsidRDefault="00A17B6D" w:rsidP="00AD7F04">
      <w:pPr>
        <w:jc w:val="both"/>
        <w:rPr>
          <w:rFonts w:ascii="Helvetica" w:hAnsi="Helvetica" w:cs="Times New Roman"/>
          <w:sz w:val="22"/>
          <w:szCs w:val="22"/>
        </w:rPr>
      </w:pPr>
    </w:p>
    <w:p w14:paraId="06957FAF" w14:textId="4D5F0CE8" w:rsidR="00E4622A" w:rsidRPr="00CE6497" w:rsidRDefault="00A17B6D" w:rsidP="00AD7F04">
      <w:pPr>
        <w:jc w:val="both"/>
        <w:rPr>
          <w:rFonts w:ascii="Helvetica" w:hAnsi="Helvetica" w:cs="Times New Roman"/>
          <w:sz w:val="22"/>
          <w:szCs w:val="22"/>
        </w:rPr>
      </w:pPr>
      <w:r w:rsidRPr="00CE6497">
        <w:rPr>
          <w:rFonts w:ascii="Helvetica" w:hAnsi="Helvetica" w:cs="Times New Roman"/>
          <w:sz w:val="22"/>
          <w:szCs w:val="22"/>
        </w:rPr>
        <w:t xml:space="preserve">Another symptom of the pride of life, is the </w:t>
      </w:r>
      <w:r w:rsidR="00606B92">
        <w:rPr>
          <w:rFonts w:ascii="Helvetica" w:hAnsi="Helvetica" w:cs="Times New Roman"/>
          <w:sz w:val="22"/>
          <w:szCs w:val="22"/>
        </w:rPr>
        <w:t xml:space="preserve">open </w:t>
      </w:r>
      <w:r w:rsidRPr="00CE6497">
        <w:rPr>
          <w:rFonts w:ascii="Helvetica" w:hAnsi="Helvetica" w:cs="Times New Roman"/>
          <w:sz w:val="22"/>
          <w:szCs w:val="22"/>
        </w:rPr>
        <w:t xml:space="preserve">embracing and acceptance of the abomination of Sodom.  </w:t>
      </w:r>
      <w:r w:rsidR="00E4622A" w:rsidRPr="00CE6497">
        <w:rPr>
          <w:rFonts w:ascii="Helvetica" w:hAnsi="Helvetica" w:cs="Times New Roman"/>
          <w:sz w:val="22"/>
          <w:szCs w:val="22"/>
        </w:rPr>
        <w:t xml:space="preserve">Israel had adopted the ways of ancient </w:t>
      </w:r>
      <w:proofErr w:type="gramStart"/>
      <w:r w:rsidR="00E4622A" w:rsidRPr="00CE6497">
        <w:rPr>
          <w:rFonts w:ascii="Helvetica" w:hAnsi="Helvetica" w:cs="Times New Roman"/>
          <w:sz w:val="22"/>
          <w:szCs w:val="22"/>
        </w:rPr>
        <w:t>Sodom,</w:t>
      </w:r>
      <w:proofErr w:type="gramEnd"/>
      <w:r w:rsidR="00E4622A" w:rsidRPr="00CE6497">
        <w:rPr>
          <w:rFonts w:ascii="Helvetica" w:hAnsi="Helvetica" w:cs="Times New Roman"/>
          <w:sz w:val="22"/>
          <w:szCs w:val="22"/>
        </w:rPr>
        <w:t xml:space="preserve"> hence it is written, “The shew of their countenance doth witness against them; And </w:t>
      </w:r>
      <w:r w:rsidR="00E4622A" w:rsidRPr="00606B92">
        <w:rPr>
          <w:rFonts w:ascii="Helvetica" w:hAnsi="Helvetica" w:cs="Times New Roman"/>
          <w:b/>
          <w:bCs/>
          <w:i/>
          <w:iCs/>
          <w:sz w:val="22"/>
          <w:szCs w:val="22"/>
        </w:rPr>
        <w:t xml:space="preserve">they declare their sin </w:t>
      </w:r>
      <w:r w:rsidR="00E4622A" w:rsidRPr="00CE6497">
        <w:rPr>
          <w:rFonts w:ascii="Helvetica" w:hAnsi="Helvetica" w:cs="Times New Roman"/>
          <w:sz w:val="22"/>
          <w:szCs w:val="22"/>
        </w:rPr>
        <w:t xml:space="preserve">as Sodom, </w:t>
      </w:r>
      <w:r w:rsidR="00E4622A" w:rsidRPr="00606B92">
        <w:rPr>
          <w:rFonts w:ascii="Helvetica" w:hAnsi="Helvetica" w:cs="Times New Roman"/>
          <w:b/>
          <w:bCs/>
          <w:i/>
          <w:iCs/>
          <w:sz w:val="22"/>
          <w:szCs w:val="22"/>
        </w:rPr>
        <w:t>they hide it not”</w:t>
      </w:r>
      <w:r w:rsidR="00E4622A" w:rsidRPr="00CE6497">
        <w:rPr>
          <w:rFonts w:ascii="Helvetica" w:hAnsi="Helvetica" w:cs="Times New Roman"/>
          <w:sz w:val="22"/>
          <w:szCs w:val="22"/>
        </w:rPr>
        <w:t xml:space="preserve"> (Isa. 3:9).</w:t>
      </w:r>
    </w:p>
    <w:p w14:paraId="595EB66A" w14:textId="77777777" w:rsidR="009F0F18" w:rsidRPr="00CE6497" w:rsidRDefault="009F0F18" w:rsidP="00AD7F04">
      <w:pPr>
        <w:jc w:val="both"/>
        <w:rPr>
          <w:rFonts w:ascii="Helvetica" w:hAnsi="Helvetica" w:cs="Times New Roman"/>
          <w:sz w:val="22"/>
          <w:szCs w:val="22"/>
        </w:rPr>
      </w:pPr>
    </w:p>
    <w:p w14:paraId="3EB41896" w14:textId="55CF8A1C" w:rsidR="00827840" w:rsidRDefault="001238A5" w:rsidP="00827840">
      <w:pPr>
        <w:jc w:val="both"/>
        <w:rPr>
          <w:rFonts w:ascii="Helvetica" w:hAnsi="Helvetica" w:cs="Times New Roman"/>
          <w:sz w:val="22"/>
          <w:szCs w:val="22"/>
        </w:rPr>
      </w:pPr>
      <w:r w:rsidRPr="00CE6497">
        <w:rPr>
          <w:rFonts w:ascii="Helvetica" w:hAnsi="Helvetica" w:cs="Times New Roman"/>
          <w:sz w:val="22"/>
          <w:szCs w:val="22"/>
        </w:rPr>
        <w:t>This is very much like the world in which we live, where the sin of Sodom is proclaimed and reckoned to be a good thing!</w:t>
      </w:r>
      <w:r w:rsidR="00A17B6D" w:rsidRPr="00CE6497">
        <w:rPr>
          <w:rFonts w:ascii="Helvetica" w:hAnsi="Helvetica" w:cs="Times New Roman"/>
          <w:sz w:val="22"/>
          <w:szCs w:val="22"/>
        </w:rPr>
        <w:t xml:space="preserve">  The sin is openly p</w:t>
      </w:r>
      <w:r w:rsidR="00606B92">
        <w:rPr>
          <w:rFonts w:ascii="Helvetica" w:hAnsi="Helvetica" w:cs="Times New Roman"/>
          <w:sz w:val="22"/>
          <w:szCs w:val="22"/>
        </w:rPr>
        <w:t>erformed</w:t>
      </w:r>
      <w:r w:rsidR="00A17B6D" w:rsidRPr="00CE6497">
        <w:rPr>
          <w:rFonts w:ascii="Helvetica" w:hAnsi="Helvetica" w:cs="Times New Roman"/>
          <w:sz w:val="22"/>
          <w:szCs w:val="22"/>
        </w:rPr>
        <w:t xml:space="preserve">, and those who object </w:t>
      </w:r>
      <w:proofErr w:type="gramStart"/>
      <w:r w:rsidR="00A17B6D" w:rsidRPr="00CE6497">
        <w:rPr>
          <w:rFonts w:ascii="Helvetica" w:hAnsi="Helvetica" w:cs="Times New Roman"/>
          <w:sz w:val="22"/>
          <w:szCs w:val="22"/>
        </w:rPr>
        <w:t>are</w:t>
      </w:r>
      <w:proofErr w:type="gramEnd"/>
      <w:r w:rsidR="00A17B6D" w:rsidRPr="00CE6497">
        <w:rPr>
          <w:rFonts w:ascii="Helvetica" w:hAnsi="Helvetica" w:cs="Times New Roman"/>
          <w:sz w:val="22"/>
          <w:szCs w:val="22"/>
        </w:rPr>
        <w:t xml:space="preserve"> labelled “homophobic”, and are portrayed as being in the wrong.  “Some men’s sins are open beforehand, </w:t>
      </w:r>
      <w:r w:rsidR="00A17B6D" w:rsidRPr="00CE6497">
        <w:rPr>
          <w:rFonts w:ascii="Helvetica" w:hAnsi="Helvetica" w:cs="Times New Roman"/>
          <w:sz w:val="22"/>
          <w:szCs w:val="22"/>
        </w:rPr>
        <w:lastRenderedPageBreak/>
        <w:t>going before to judgment; and some men they follow after” (1 Tim 5:24) – so all sins that have not been repented of - both open and concealed – will be judged by the Great Creator.  Men are puffed up in their proud exhibition of love, as with a certain case described by the Apostle “And ye are puffed up, and have not rather mourned, that he that hath done this deed might be taken away from among you” (1 Cor. 5:2).</w:t>
      </w:r>
      <w:r w:rsidR="00A36913" w:rsidRPr="00CE6497">
        <w:rPr>
          <w:rFonts w:ascii="Helvetica" w:hAnsi="Helvetica" w:cs="Times New Roman"/>
          <w:sz w:val="22"/>
          <w:szCs w:val="22"/>
        </w:rPr>
        <w:t xml:space="preserve">  Boasting of their position of love and tolerance, men refuse to separate themselves with the </w:t>
      </w:r>
      <w:r w:rsidR="00606B92" w:rsidRPr="00CE6497">
        <w:rPr>
          <w:rFonts w:ascii="Helvetica" w:hAnsi="Helvetica" w:cs="Times New Roman"/>
          <w:sz w:val="22"/>
          <w:szCs w:val="22"/>
        </w:rPr>
        <w:t>evil and</w:t>
      </w:r>
      <w:r w:rsidR="00A36913" w:rsidRPr="00CE6497">
        <w:rPr>
          <w:rFonts w:ascii="Helvetica" w:hAnsi="Helvetica" w:cs="Times New Roman"/>
          <w:sz w:val="22"/>
          <w:szCs w:val="22"/>
        </w:rPr>
        <w:t xml:space="preserve"> rather become puffed up in their acceptance of it!</w:t>
      </w:r>
    </w:p>
    <w:p w14:paraId="7F490D3F" w14:textId="77777777" w:rsidR="00606B92" w:rsidRDefault="00606B92" w:rsidP="00827840">
      <w:pPr>
        <w:jc w:val="both"/>
        <w:rPr>
          <w:rFonts w:ascii="Helvetica" w:hAnsi="Helvetica" w:cs="Times New Roman"/>
          <w:sz w:val="22"/>
          <w:szCs w:val="22"/>
        </w:rPr>
      </w:pPr>
    </w:p>
    <w:p w14:paraId="095698F4" w14:textId="59842CB6" w:rsidR="00131E91" w:rsidRPr="00827840" w:rsidRDefault="00A36913" w:rsidP="00827840">
      <w:pPr>
        <w:jc w:val="center"/>
        <w:rPr>
          <w:rFonts w:ascii="Helvetica" w:hAnsi="Helvetica" w:cs="Times New Roman"/>
          <w:sz w:val="22"/>
          <w:szCs w:val="22"/>
        </w:rPr>
      </w:pPr>
      <w:r w:rsidRPr="00CE6497">
        <w:rPr>
          <w:rFonts w:ascii="Helvetica" w:hAnsi="Helvetica" w:cs="Times New Roman"/>
          <w:b/>
          <w:bCs/>
          <w:i/>
          <w:iCs/>
          <w:sz w:val="22"/>
          <w:szCs w:val="22"/>
        </w:rPr>
        <w:t>FULNESS OF BREAD</w:t>
      </w:r>
    </w:p>
    <w:p w14:paraId="78107363" w14:textId="77777777" w:rsidR="00131E91" w:rsidRPr="00CE6497" w:rsidRDefault="00131E91" w:rsidP="00AD7F04">
      <w:pPr>
        <w:jc w:val="both"/>
        <w:rPr>
          <w:rFonts w:ascii="Helvetica" w:hAnsi="Helvetica" w:cs="Times New Roman"/>
          <w:sz w:val="22"/>
          <w:szCs w:val="22"/>
        </w:rPr>
      </w:pPr>
    </w:p>
    <w:p w14:paraId="77650D38" w14:textId="652EFACF" w:rsidR="00A37417" w:rsidRPr="00CE6497" w:rsidRDefault="00103F6B" w:rsidP="00AD7F04">
      <w:pPr>
        <w:jc w:val="both"/>
        <w:rPr>
          <w:rFonts w:ascii="Helvetica" w:hAnsi="Helvetica" w:cs="Times New Roman"/>
          <w:sz w:val="22"/>
          <w:szCs w:val="22"/>
        </w:rPr>
      </w:pPr>
      <w:r w:rsidRPr="00CE6497">
        <w:rPr>
          <w:rFonts w:ascii="Helvetica" w:hAnsi="Helvetica" w:cs="Times New Roman"/>
          <w:sz w:val="22"/>
          <w:szCs w:val="22"/>
        </w:rPr>
        <w:t xml:space="preserve">It is interesting and significant that “fulness of bread” is given as part of Sodom’s iniquity.  There is nothing intrinsically wrong with being rich – Abraham is a case in point.  But the problem here, was that they were trusting, and indulging in their riches, </w:t>
      </w:r>
      <w:r w:rsidR="00827840">
        <w:rPr>
          <w:rFonts w:ascii="Helvetica" w:hAnsi="Helvetica" w:cs="Times New Roman"/>
          <w:sz w:val="22"/>
          <w:szCs w:val="22"/>
        </w:rPr>
        <w:t>to the exclusion of</w:t>
      </w:r>
      <w:r w:rsidRPr="00CE6497">
        <w:rPr>
          <w:rFonts w:ascii="Helvetica" w:hAnsi="Helvetica" w:cs="Times New Roman"/>
          <w:sz w:val="22"/>
          <w:szCs w:val="22"/>
        </w:rPr>
        <w:t xml:space="preserve"> the things of God.</w:t>
      </w:r>
    </w:p>
    <w:p w14:paraId="2A78B7FD" w14:textId="77777777" w:rsidR="00A37417" w:rsidRPr="00CE6497" w:rsidRDefault="00A37417" w:rsidP="00AD7F04">
      <w:pPr>
        <w:jc w:val="both"/>
        <w:rPr>
          <w:rFonts w:ascii="Helvetica" w:hAnsi="Helvetica" w:cs="Times New Roman"/>
          <w:sz w:val="22"/>
          <w:szCs w:val="22"/>
        </w:rPr>
      </w:pPr>
    </w:p>
    <w:p w14:paraId="5DBB3F5A" w14:textId="77777777" w:rsidR="00A37417" w:rsidRPr="00CE6497" w:rsidRDefault="00A37417" w:rsidP="00A37417">
      <w:pPr>
        <w:jc w:val="both"/>
        <w:rPr>
          <w:rFonts w:ascii="Helvetica" w:hAnsi="Helvetica" w:cs="Times New Roman"/>
          <w:sz w:val="22"/>
          <w:szCs w:val="22"/>
        </w:rPr>
      </w:pPr>
      <w:r w:rsidRPr="00CE6497">
        <w:rPr>
          <w:rFonts w:ascii="Helvetica" w:hAnsi="Helvetica" w:cs="Times New Roman"/>
          <w:sz w:val="22"/>
          <w:szCs w:val="22"/>
        </w:rPr>
        <w:t>The Genesis account also speaks of the natural prosperity of the place:</w:t>
      </w:r>
    </w:p>
    <w:p w14:paraId="737A3B41" w14:textId="77777777" w:rsidR="00A37417" w:rsidRPr="00CE6497" w:rsidRDefault="00A37417" w:rsidP="00A37417">
      <w:pPr>
        <w:jc w:val="both"/>
        <w:rPr>
          <w:rFonts w:ascii="Helvetica" w:hAnsi="Helvetica" w:cs="Times New Roman"/>
          <w:sz w:val="22"/>
          <w:szCs w:val="22"/>
        </w:rPr>
      </w:pPr>
    </w:p>
    <w:p w14:paraId="33402B78" w14:textId="77777777" w:rsidR="00A37417" w:rsidRPr="00CE6497" w:rsidRDefault="00A37417" w:rsidP="00A37417">
      <w:pPr>
        <w:ind w:left="426" w:right="521"/>
        <w:jc w:val="both"/>
        <w:rPr>
          <w:rFonts w:ascii="Helvetica" w:hAnsi="Helvetica" w:cs="Times New Roman"/>
          <w:sz w:val="22"/>
          <w:szCs w:val="22"/>
        </w:rPr>
      </w:pPr>
      <w:r w:rsidRPr="00CE6497">
        <w:rPr>
          <w:rFonts w:ascii="Helvetica" w:hAnsi="Helvetica" w:cs="Times New Roman"/>
          <w:sz w:val="22"/>
          <w:szCs w:val="22"/>
        </w:rPr>
        <w:t xml:space="preserve">“… Lot lifted up his eyes, and beheld all the plain of Jordan, that </w:t>
      </w:r>
      <w:r w:rsidRPr="00CE6497">
        <w:rPr>
          <w:rFonts w:ascii="Helvetica" w:hAnsi="Helvetica" w:cs="Times New Roman"/>
          <w:b/>
          <w:bCs/>
          <w:i/>
          <w:iCs/>
          <w:sz w:val="22"/>
          <w:szCs w:val="22"/>
        </w:rPr>
        <w:t xml:space="preserve">it was well watered everywhere, </w:t>
      </w:r>
      <w:r w:rsidRPr="00CE6497">
        <w:rPr>
          <w:rFonts w:ascii="Helvetica" w:hAnsi="Helvetica" w:cs="Times New Roman"/>
          <w:sz w:val="22"/>
          <w:szCs w:val="22"/>
        </w:rPr>
        <w:t xml:space="preserve">before Yahweh destroyed Sodom and Gomorrah, even </w:t>
      </w:r>
      <w:r w:rsidRPr="00CE6497">
        <w:rPr>
          <w:rFonts w:ascii="Helvetica" w:hAnsi="Helvetica" w:cs="Times New Roman"/>
          <w:b/>
          <w:bCs/>
          <w:i/>
          <w:iCs/>
          <w:sz w:val="22"/>
          <w:szCs w:val="22"/>
        </w:rPr>
        <w:t>as the garden of Yahweh,</w:t>
      </w:r>
      <w:r w:rsidRPr="00CE6497">
        <w:rPr>
          <w:rFonts w:ascii="Helvetica" w:hAnsi="Helvetica" w:cs="Times New Roman"/>
          <w:sz w:val="22"/>
          <w:szCs w:val="22"/>
        </w:rPr>
        <w:t xml:space="preserve"> like the land of Egypt, as thou </w:t>
      </w:r>
      <w:proofErr w:type="spellStart"/>
      <w:r w:rsidRPr="00CE6497">
        <w:rPr>
          <w:rFonts w:ascii="Helvetica" w:hAnsi="Helvetica" w:cs="Times New Roman"/>
          <w:sz w:val="22"/>
          <w:szCs w:val="22"/>
        </w:rPr>
        <w:t>comest</w:t>
      </w:r>
      <w:proofErr w:type="spellEnd"/>
      <w:r w:rsidRPr="00CE6497">
        <w:rPr>
          <w:rFonts w:ascii="Helvetica" w:hAnsi="Helvetica" w:cs="Times New Roman"/>
          <w:sz w:val="22"/>
          <w:szCs w:val="22"/>
        </w:rPr>
        <w:t xml:space="preserve"> unto Zoar” (Gen. 13:10).</w:t>
      </w:r>
    </w:p>
    <w:p w14:paraId="314C7898" w14:textId="77777777" w:rsidR="00A37417" w:rsidRPr="00CE6497" w:rsidRDefault="00A37417" w:rsidP="00AD7F04">
      <w:pPr>
        <w:jc w:val="both"/>
        <w:rPr>
          <w:rFonts w:ascii="Helvetica" w:hAnsi="Helvetica" w:cs="Times New Roman"/>
          <w:sz w:val="22"/>
          <w:szCs w:val="22"/>
        </w:rPr>
      </w:pPr>
    </w:p>
    <w:p w14:paraId="74B0A658" w14:textId="672D118B" w:rsidR="009F0F18" w:rsidRPr="00CE6497" w:rsidRDefault="00A37417" w:rsidP="00AD7F04">
      <w:pPr>
        <w:jc w:val="both"/>
        <w:rPr>
          <w:rFonts w:ascii="Helvetica" w:hAnsi="Helvetica" w:cs="Times New Roman"/>
          <w:sz w:val="22"/>
          <w:szCs w:val="22"/>
        </w:rPr>
      </w:pPr>
      <w:r w:rsidRPr="00CE6497">
        <w:rPr>
          <w:rFonts w:ascii="Helvetica" w:hAnsi="Helvetica" w:cs="Times New Roman"/>
          <w:sz w:val="22"/>
          <w:szCs w:val="22"/>
        </w:rPr>
        <w:t xml:space="preserve">And </w:t>
      </w:r>
      <w:r w:rsidR="00103F6B" w:rsidRPr="00CE6497">
        <w:rPr>
          <w:rFonts w:ascii="Helvetica" w:hAnsi="Helvetica" w:cs="Times New Roman"/>
          <w:sz w:val="22"/>
          <w:szCs w:val="22"/>
        </w:rPr>
        <w:t>Jesus also spoke of this aspect:</w:t>
      </w:r>
    </w:p>
    <w:p w14:paraId="29C818E9" w14:textId="77777777" w:rsidR="00103F6B" w:rsidRPr="00CE6497" w:rsidRDefault="00103F6B" w:rsidP="00AD7F04">
      <w:pPr>
        <w:jc w:val="both"/>
        <w:rPr>
          <w:rFonts w:ascii="Helvetica" w:hAnsi="Helvetica" w:cs="Times New Roman"/>
          <w:sz w:val="22"/>
          <w:szCs w:val="22"/>
        </w:rPr>
      </w:pPr>
    </w:p>
    <w:p w14:paraId="00DAA471" w14:textId="7B729B0C" w:rsidR="00103F6B" w:rsidRPr="00CE6497" w:rsidRDefault="00103F6B" w:rsidP="00103F6B">
      <w:pPr>
        <w:ind w:left="426" w:right="521"/>
        <w:jc w:val="both"/>
        <w:rPr>
          <w:rFonts w:ascii="Helvetica" w:hAnsi="Helvetica" w:cs="Times New Roman"/>
          <w:spacing w:val="-2"/>
          <w:sz w:val="22"/>
          <w:szCs w:val="22"/>
        </w:rPr>
      </w:pPr>
      <w:r w:rsidRPr="00CE6497">
        <w:rPr>
          <w:rFonts w:ascii="Helvetica" w:hAnsi="Helvetica" w:cs="Times New Roman"/>
          <w:spacing w:val="-2"/>
          <w:sz w:val="22"/>
          <w:szCs w:val="22"/>
        </w:rPr>
        <w:t xml:space="preserve">“… </w:t>
      </w:r>
      <w:proofErr w:type="gramStart"/>
      <w:r w:rsidRPr="00CE6497">
        <w:rPr>
          <w:rFonts w:ascii="Helvetica" w:hAnsi="Helvetica" w:cs="Times New Roman"/>
          <w:spacing w:val="-2"/>
          <w:sz w:val="22"/>
          <w:szCs w:val="22"/>
        </w:rPr>
        <w:t>Likewise</w:t>
      </w:r>
      <w:proofErr w:type="gramEnd"/>
      <w:r w:rsidRPr="00CE6497">
        <w:rPr>
          <w:rFonts w:ascii="Helvetica" w:hAnsi="Helvetica" w:cs="Times New Roman"/>
          <w:spacing w:val="-2"/>
          <w:sz w:val="22"/>
          <w:szCs w:val="22"/>
        </w:rPr>
        <w:t xml:space="preserve"> also as it was in the days of Lot; </w:t>
      </w:r>
      <w:r w:rsidRPr="00827840">
        <w:rPr>
          <w:rFonts w:ascii="Helvetica" w:hAnsi="Helvetica" w:cs="Times New Roman"/>
          <w:b/>
          <w:bCs/>
          <w:i/>
          <w:iCs/>
          <w:spacing w:val="-2"/>
          <w:sz w:val="22"/>
          <w:szCs w:val="22"/>
        </w:rPr>
        <w:t>they did eat, they drank, they bought, they planted, they builded;</w:t>
      </w:r>
      <w:r w:rsidRPr="00CE6497">
        <w:rPr>
          <w:rFonts w:ascii="Helvetica" w:hAnsi="Helvetica" w:cs="Times New Roman"/>
          <w:spacing w:val="-2"/>
          <w:sz w:val="22"/>
          <w:szCs w:val="22"/>
        </w:rPr>
        <w:t xml:space="preserve"> but the same day that Lot went out of Sodom it rained fire and brimstone from </w:t>
      </w:r>
      <w:proofErr w:type="gramStart"/>
      <w:r w:rsidRPr="00CE6497">
        <w:rPr>
          <w:rFonts w:ascii="Helvetica" w:hAnsi="Helvetica" w:cs="Times New Roman"/>
          <w:spacing w:val="-2"/>
          <w:sz w:val="22"/>
          <w:szCs w:val="22"/>
        </w:rPr>
        <w:t>heaven, and</w:t>
      </w:r>
      <w:proofErr w:type="gramEnd"/>
      <w:r w:rsidRPr="00CE6497">
        <w:rPr>
          <w:rFonts w:ascii="Helvetica" w:hAnsi="Helvetica" w:cs="Times New Roman"/>
          <w:spacing w:val="-2"/>
          <w:sz w:val="22"/>
          <w:szCs w:val="22"/>
        </w:rPr>
        <w:t xml:space="preserve"> destroyed them </w:t>
      </w:r>
      <w:proofErr w:type="spellStart"/>
      <w:r w:rsidRPr="00CE6497">
        <w:rPr>
          <w:rFonts w:ascii="Helvetica" w:hAnsi="Helvetica" w:cs="Times New Roman"/>
          <w:spacing w:val="-2"/>
          <w:sz w:val="22"/>
          <w:szCs w:val="22"/>
        </w:rPr>
        <w:t>all.</w:t>
      </w:r>
      <w:proofErr w:type="spellEnd"/>
      <w:r w:rsidRPr="00CE6497">
        <w:rPr>
          <w:rFonts w:ascii="Helvetica" w:hAnsi="Helvetica" w:cs="Times New Roman"/>
          <w:spacing w:val="-2"/>
          <w:sz w:val="22"/>
          <w:szCs w:val="22"/>
        </w:rPr>
        <w:t xml:space="preserve">  Even thus shall it be in the day when the Son of Man is revealed” (Lu. 17:28-30).</w:t>
      </w:r>
    </w:p>
    <w:p w14:paraId="520F7FA5" w14:textId="77777777" w:rsidR="00103F6B" w:rsidRPr="00CE6497" w:rsidRDefault="00103F6B" w:rsidP="00AD7F04">
      <w:pPr>
        <w:jc w:val="both"/>
        <w:rPr>
          <w:rFonts w:ascii="Helvetica" w:hAnsi="Helvetica" w:cs="Times New Roman"/>
          <w:sz w:val="22"/>
          <w:szCs w:val="22"/>
        </w:rPr>
      </w:pPr>
    </w:p>
    <w:p w14:paraId="47B9680F" w14:textId="7A3D6965" w:rsidR="00A37417" w:rsidRPr="00CE6497" w:rsidRDefault="00103F6B" w:rsidP="00A37417">
      <w:pPr>
        <w:jc w:val="both"/>
        <w:rPr>
          <w:rFonts w:ascii="Helvetica" w:hAnsi="Helvetica" w:cs="Times New Roman"/>
          <w:sz w:val="22"/>
          <w:szCs w:val="22"/>
        </w:rPr>
      </w:pPr>
      <w:r w:rsidRPr="00CE6497">
        <w:rPr>
          <w:rFonts w:ascii="Helvetica" w:hAnsi="Helvetica" w:cs="Times New Roman"/>
          <w:sz w:val="22"/>
          <w:szCs w:val="22"/>
        </w:rPr>
        <w:t>Again, there was nothing wrong with</w:t>
      </w:r>
      <w:r w:rsidR="00A37417" w:rsidRPr="00CE6497">
        <w:rPr>
          <w:rFonts w:ascii="Helvetica" w:hAnsi="Helvetica" w:cs="Times New Roman"/>
          <w:sz w:val="22"/>
          <w:szCs w:val="22"/>
        </w:rPr>
        <w:t xml:space="preserve"> eating, drinking, </w:t>
      </w:r>
      <w:r w:rsidRPr="00CE6497">
        <w:rPr>
          <w:rFonts w:ascii="Helvetica" w:hAnsi="Helvetica" w:cs="Times New Roman"/>
          <w:sz w:val="22"/>
          <w:szCs w:val="22"/>
        </w:rPr>
        <w:t xml:space="preserve">planting and building in themselves.  But the point was, that in their prosperity, they neglected, and forgot the Divine principles that should have governed their lives.  Carrying on with their daily lives to the exclusion of God, the world of Sodom mirrors the world in which we live: fulness of bread and </w:t>
      </w:r>
      <w:r w:rsidR="00A37417" w:rsidRPr="00CE6497">
        <w:rPr>
          <w:rFonts w:ascii="Helvetica" w:hAnsi="Helvetica" w:cs="Times New Roman"/>
          <w:sz w:val="22"/>
          <w:szCs w:val="22"/>
        </w:rPr>
        <w:t xml:space="preserve">the pride that goes with it characterises our day, as Lot’s.  </w:t>
      </w:r>
    </w:p>
    <w:p w14:paraId="32F6A3FE" w14:textId="77777777" w:rsidR="00A37417" w:rsidRPr="00CE6497" w:rsidRDefault="00A37417" w:rsidP="00AD7F04">
      <w:pPr>
        <w:jc w:val="both"/>
        <w:rPr>
          <w:rFonts w:ascii="Helvetica" w:hAnsi="Helvetica" w:cs="Times New Roman"/>
          <w:sz w:val="22"/>
          <w:szCs w:val="22"/>
        </w:rPr>
      </w:pPr>
    </w:p>
    <w:p w14:paraId="72ABBF22" w14:textId="184FE8F1" w:rsidR="005D0C11" w:rsidRPr="00CE6497" w:rsidRDefault="00A37417" w:rsidP="00AD7F04">
      <w:pPr>
        <w:jc w:val="both"/>
        <w:rPr>
          <w:rFonts w:ascii="Helvetica" w:hAnsi="Helvetica" w:cs="Times New Roman"/>
          <w:sz w:val="22"/>
          <w:szCs w:val="22"/>
        </w:rPr>
      </w:pPr>
      <w:r w:rsidRPr="00CE6497">
        <w:rPr>
          <w:rFonts w:ascii="Helvetica" w:hAnsi="Helvetica" w:cs="Times New Roman"/>
          <w:sz w:val="22"/>
          <w:szCs w:val="22"/>
        </w:rPr>
        <w:t>The principle emerges again with a consideration of the Lord’s parable of the man who built bigger barns</w:t>
      </w:r>
      <w:r w:rsidR="005D0C11" w:rsidRPr="00CE6497">
        <w:rPr>
          <w:rFonts w:ascii="Helvetica" w:hAnsi="Helvetica" w:cs="Times New Roman"/>
          <w:sz w:val="22"/>
          <w:szCs w:val="22"/>
        </w:rPr>
        <w:t xml:space="preserve">: he was rich in material things: yet in his prosperity, he neglected the things which really matter: “but God said unto him, Thou fool, this night thy soul shall be required of thee; then whose shall those things be, which thou hast provided?  So is he that </w:t>
      </w:r>
      <w:proofErr w:type="spellStart"/>
      <w:r w:rsidR="005D0C11" w:rsidRPr="00CE6497">
        <w:rPr>
          <w:rFonts w:ascii="Helvetica" w:hAnsi="Helvetica" w:cs="Times New Roman"/>
          <w:sz w:val="22"/>
          <w:szCs w:val="22"/>
        </w:rPr>
        <w:t>layeth</w:t>
      </w:r>
      <w:proofErr w:type="spellEnd"/>
      <w:r w:rsidR="005D0C11" w:rsidRPr="00CE6497">
        <w:rPr>
          <w:rFonts w:ascii="Helvetica" w:hAnsi="Helvetica" w:cs="Times New Roman"/>
          <w:sz w:val="22"/>
          <w:szCs w:val="22"/>
        </w:rPr>
        <w:t xml:space="preserve"> up treasure for </w:t>
      </w:r>
      <w:proofErr w:type="gramStart"/>
      <w:r w:rsidR="005D0C11" w:rsidRPr="00CE6497">
        <w:rPr>
          <w:rFonts w:ascii="Helvetica" w:hAnsi="Helvetica" w:cs="Times New Roman"/>
          <w:sz w:val="22"/>
          <w:szCs w:val="22"/>
        </w:rPr>
        <w:t>himself, and</w:t>
      </w:r>
      <w:proofErr w:type="gramEnd"/>
      <w:r w:rsidR="005D0C11" w:rsidRPr="00CE6497">
        <w:rPr>
          <w:rFonts w:ascii="Helvetica" w:hAnsi="Helvetica" w:cs="Times New Roman"/>
          <w:sz w:val="22"/>
          <w:szCs w:val="22"/>
        </w:rPr>
        <w:t xml:space="preserve"> </w:t>
      </w:r>
      <w:r w:rsidR="005D0C11" w:rsidRPr="00606B92">
        <w:rPr>
          <w:rFonts w:ascii="Helvetica" w:hAnsi="Helvetica" w:cs="Times New Roman"/>
          <w:b/>
          <w:bCs/>
          <w:i/>
          <w:iCs/>
          <w:sz w:val="22"/>
          <w:szCs w:val="22"/>
        </w:rPr>
        <w:t>is not rich toward God”</w:t>
      </w:r>
      <w:r w:rsidR="005D0C11" w:rsidRPr="00CE6497">
        <w:rPr>
          <w:rFonts w:ascii="Helvetica" w:hAnsi="Helvetica" w:cs="Times New Roman"/>
          <w:sz w:val="22"/>
          <w:szCs w:val="22"/>
        </w:rPr>
        <w:t xml:space="preserve"> (Lu. 12:20-21).</w:t>
      </w:r>
      <w:r w:rsidR="00827840">
        <w:rPr>
          <w:rFonts w:ascii="Helvetica" w:hAnsi="Helvetica" w:cs="Times New Roman"/>
          <w:sz w:val="22"/>
          <w:szCs w:val="22"/>
        </w:rPr>
        <w:t xml:space="preserve">  </w:t>
      </w:r>
      <w:r w:rsidR="005D0C11" w:rsidRPr="00CE6497">
        <w:rPr>
          <w:rFonts w:ascii="Helvetica" w:hAnsi="Helvetica" w:cs="Times New Roman"/>
          <w:sz w:val="22"/>
          <w:szCs w:val="22"/>
        </w:rPr>
        <w:t>And the situation remains in our day: we must not allow the “cares and riches and pleasures of this life” to strangle the word-seed in our hearts, to use another of Messiah’s parables (Lu. 8:14).</w:t>
      </w:r>
    </w:p>
    <w:p w14:paraId="38BCC5B6" w14:textId="77777777" w:rsidR="0043634F" w:rsidRPr="00CE6497" w:rsidRDefault="0043634F" w:rsidP="00AD7F04">
      <w:pPr>
        <w:jc w:val="both"/>
        <w:rPr>
          <w:rFonts w:ascii="Helvetica" w:hAnsi="Helvetica" w:cs="Times New Roman"/>
          <w:sz w:val="22"/>
          <w:szCs w:val="22"/>
        </w:rPr>
      </w:pPr>
    </w:p>
    <w:p w14:paraId="539046F5" w14:textId="77C47D26" w:rsidR="0043634F" w:rsidRPr="00CE6497" w:rsidRDefault="0043634F" w:rsidP="0043634F">
      <w:pPr>
        <w:jc w:val="center"/>
        <w:rPr>
          <w:rFonts w:ascii="Helvetica" w:hAnsi="Helvetica" w:cs="Times New Roman"/>
          <w:b/>
          <w:bCs/>
          <w:i/>
          <w:iCs/>
          <w:sz w:val="22"/>
          <w:szCs w:val="22"/>
        </w:rPr>
      </w:pPr>
      <w:r w:rsidRPr="00CE6497">
        <w:rPr>
          <w:rFonts w:ascii="Helvetica" w:hAnsi="Helvetica" w:cs="Times New Roman"/>
          <w:b/>
          <w:bCs/>
          <w:i/>
          <w:iCs/>
          <w:sz w:val="22"/>
          <w:szCs w:val="22"/>
        </w:rPr>
        <w:t>ABUNDANCE OF IDLENESS</w:t>
      </w:r>
    </w:p>
    <w:p w14:paraId="3F7A878A" w14:textId="77777777" w:rsidR="00A37417" w:rsidRPr="00CE6497" w:rsidRDefault="00A37417" w:rsidP="0043634F">
      <w:pPr>
        <w:jc w:val="both"/>
        <w:rPr>
          <w:rFonts w:ascii="Helvetica" w:hAnsi="Helvetica" w:cs="Times New Roman"/>
          <w:sz w:val="22"/>
          <w:szCs w:val="22"/>
        </w:rPr>
      </w:pPr>
    </w:p>
    <w:p w14:paraId="7E23BA47" w14:textId="6A561E5C" w:rsidR="00E5222B" w:rsidRPr="00CE6497" w:rsidRDefault="00E5222B" w:rsidP="00E5222B">
      <w:pPr>
        <w:jc w:val="both"/>
        <w:rPr>
          <w:rFonts w:ascii="Helvetica" w:hAnsi="Helvetica" w:cs="Times New Roman"/>
          <w:sz w:val="22"/>
          <w:szCs w:val="22"/>
        </w:rPr>
      </w:pPr>
      <w:r w:rsidRPr="00CE6497">
        <w:rPr>
          <w:rFonts w:ascii="Helvetica" w:hAnsi="Helvetica" w:cs="Times New Roman"/>
          <w:sz w:val="22"/>
          <w:szCs w:val="22"/>
        </w:rPr>
        <w:t>The</w:t>
      </w:r>
      <w:r w:rsidR="00606B92">
        <w:rPr>
          <w:rFonts w:ascii="Helvetica" w:hAnsi="Helvetica" w:cs="Times New Roman"/>
          <w:sz w:val="22"/>
          <w:szCs w:val="22"/>
        </w:rPr>
        <w:t xml:space="preserve"> rich</w:t>
      </w:r>
      <w:r w:rsidRPr="00CE6497">
        <w:rPr>
          <w:rFonts w:ascii="Helvetica" w:hAnsi="Helvetica" w:cs="Times New Roman"/>
          <w:sz w:val="22"/>
          <w:szCs w:val="22"/>
        </w:rPr>
        <w:t xml:space="preserve"> man in the parable referred to above, said “I will say to my soul, Soul, thou hast </w:t>
      </w:r>
      <w:proofErr w:type="gramStart"/>
      <w:r w:rsidRPr="00CE6497">
        <w:rPr>
          <w:rFonts w:ascii="Helvetica" w:hAnsi="Helvetica" w:cs="Times New Roman"/>
          <w:sz w:val="22"/>
          <w:szCs w:val="22"/>
        </w:rPr>
        <w:t>much</w:t>
      </w:r>
      <w:proofErr w:type="gramEnd"/>
      <w:r w:rsidRPr="00CE6497">
        <w:rPr>
          <w:rFonts w:ascii="Helvetica" w:hAnsi="Helvetica" w:cs="Times New Roman"/>
          <w:sz w:val="22"/>
          <w:szCs w:val="22"/>
        </w:rPr>
        <w:t xml:space="preserve"> goods laid up for many years; take thine ease, eat, drink and be merry” (Lu. 12:19).  Hence taking ease in idleness is often linked with prosperity.</w:t>
      </w:r>
    </w:p>
    <w:p w14:paraId="22A8686C" w14:textId="77777777" w:rsidR="00E5222B" w:rsidRPr="00CE6497" w:rsidRDefault="00E5222B" w:rsidP="00E5222B">
      <w:pPr>
        <w:jc w:val="both"/>
        <w:rPr>
          <w:rFonts w:ascii="Helvetica" w:hAnsi="Helvetica" w:cs="Times New Roman"/>
          <w:sz w:val="22"/>
          <w:szCs w:val="22"/>
        </w:rPr>
      </w:pPr>
    </w:p>
    <w:p w14:paraId="40462536" w14:textId="35CF58FB" w:rsidR="00E5222B" w:rsidRPr="00CE6497" w:rsidRDefault="00827840" w:rsidP="00E5222B">
      <w:pPr>
        <w:jc w:val="both"/>
        <w:rPr>
          <w:rFonts w:ascii="Helvetica" w:hAnsi="Helvetica" w:cs="Times New Roman"/>
          <w:sz w:val="22"/>
          <w:szCs w:val="22"/>
        </w:rPr>
      </w:pPr>
      <w:r>
        <w:rPr>
          <w:rFonts w:ascii="Helvetica" w:hAnsi="Helvetica" w:cs="Times New Roman"/>
          <w:sz w:val="22"/>
          <w:szCs w:val="22"/>
        </w:rPr>
        <w:t>But t</w:t>
      </w:r>
      <w:r w:rsidR="0043634F" w:rsidRPr="00CE6497">
        <w:rPr>
          <w:rFonts w:ascii="Helvetica" w:hAnsi="Helvetica" w:cs="Times New Roman"/>
          <w:sz w:val="22"/>
          <w:szCs w:val="22"/>
        </w:rPr>
        <w:t>here is no place for idleness in the life of the disciple of Christ</w:t>
      </w:r>
      <w:r>
        <w:rPr>
          <w:rFonts w:ascii="Helvetica" w:hAnsi="Helvetica" w:cs="Times New Roman"/>
          <w:sz w:val="22"/>
          <w:szCs w:val="22"/>
        </w:rPr>
        <w:t>.  It</w:t>
      </w:r>
      <w:r w:rsidR="0043634F" w:rsidRPr="00CE6497">
        <w:rPr>
          <w:rFonts w:ascii="Helvetica" w:hAnsi="Helvetica" w:cs="Times New Roman"/>
          <w:sz w:val="22"/>
          <w:szCs w:val="22"/>
        </w:rPr>
        <w:t xml:space="preserve"> is written that “He that cometh to God must believe that he is, and that he is a rewarder of them that </w:t>
      </w:r>
      <w:r w:rsidR="0043634F" w:rsidRPr="00827840">
        <w:rPr>
          <w:rFonts w:ascii="Helvetica" w:hAnsi="Helvetica" w:cs="Times New Roman"/>
          <w:b/>
          <w:bCs/>
          <w:i/>
          <w:iCs/>
          <w:sz w:val="22"/>
          <w:szCs w:val="22"/>
        </w:rPr>
        <w:t>diligently seek him”</w:t>
      </w:r>
      <w:r w:rsidR="0043634F" w:rsidRPr="00CE6497">
        <w:rPr>
          <w:rFonts w:ascii="Helvetica" w:hAnsi="Helvetica" w:cs="Times New Roman"/>
          <w:sz w:val="22"/>
          <w:szCs w:val="22"/>
        </w:rPr>
        <w:t xml:space="preserve"> (Heb. 11:6).  Only those who are “diligent” in their seeking of Yahweh will give Him Pleasure.  </w:t>
      </w:r>
      <w:r w:rsidR="00606B92">
        <w:rPr>
          <w:rFonts w:ascii="Helvetica" w:hAnsi="Helvetica" w:cs="Times New Roman"/>
          <w:sz w:val="22"/>
          <w:szCs w:val="22"/>
        </w:rPr>
        <w:t>Hence</w:t>
      </w:r>
      <w:r w:rsidR="00E5222B" w:rsidRPr="00CE6497">
        <w:rPr>
          <w:rFonts w:ascii="Helvetica" w:hAnsi="Helvetica" w:cs="Times New Roman"/>
          <w:sz w:val="22"/>
          <w:szCs w:val="22"/>
        </w:rPr>
        <w:t xml:space="preserve"> Paul exhorts: “my beloved brethren, be ye steadfast, unmoveable, </w:t>
      </w:r>
      <w:r w:rsidR="00E5222B" w:rsidRPr="00CE6497">
        <w:rPr>
          <w:rFonts w:ascii="Helvetica" w:hAnsi="Helvetica" w:cs="Times New Roman"/>
          <w:b/>
          <w:bCs/>
          <w:i/>
          <w:iCs/>
          <w:sz w:val="22"/>
          <w:szCs w:val="22"/>
        </w:rPr>
        <w:t>always abounding in the work of the Lord,</w:t>
      </w:r>
      <w:r w:rsidR="00E5222B" w:rsidRPr="00CE6497">
        <w:rPr>
          <w:rFonts w:ascii="Helvetica" w:hAnsi="Helvetica" w:cs="Times New Roman"/>
          <w:sz w:val="22"/>
          <w:szCs w:val="22"/>
        </w:rPr>
        <w:t xml:space="preserve"> forasmuch as ye know that </w:t>
      </w:r>
      <w:r w:rsidR="00E5222B" w:rsidRPr="00606B92">
        <w:rPr>
          <w:rFonts w:ascii="Helvetica" w:hAnsi="Helvetica" w:cs="Times New Roman"/>
          <w:b/>
          <w:bCs/>
          <w:i/>
          <w:iCs/>
          <w:sz w:val="22"/>
          <w:szCs w:val="22"/>
        </w:rPr>
        <w:t>your labour is not in vain in the Lord”</w:t>
      </w:r>
      <w:r w:rsidR="00E5222B" w:rsidRPr="00CE6497">
        <w:rPr>
          <w:rFonts w:ascii="Helvetica" w:hAnsi="Helvetica" w:cs="Times New Roman"/>
          <w:sz w:val="22"/>
          <w:szCs w:val="22"/>
        </w:rPr>
        <w:t xml:space="preserve"> (1 Cor. 15:58)</w:t>
      </w:r>
    </w:p>
    <w:p w14:paraId="6A59016C" w14:textId="77777777" w:rsidR="00E5222B" w:rsidRPr="00CE6497" w:rsidRDefault="00E5222B" w:rsidP="00E5222B">
      <w:pPr>
        <w:jc w:val="both"/>
        <w:rPr>
          <w:rFonts w:ascii="Helvetica" w:hAnsi="Helvetica" w:cs="Times New Roman"/>
          <w:sz w:val="22"/>
          <w:szCs w:val="22"/>
        </w:rPr>
      </w:pPr>
    </w:p>
    <w:p w14:paraId="3C11903A" w14:textId="253ABA9D" w:rsidR="00E5222B" w:rsidRPr="00827840" w:rsidRDefault="00E5222B" w:rsidP="00E5222B">
      <w:pPr>
        <w:jc w:val="both"/>
        <w:rPr>
          <w:rFonts w:ascii="Helvetica" w:hAnsi="Helvetica" w:cs="Times New Roman"/>
          <w:spacing w:val="-4"/>
          <w:sz w:val="22"/>
          <w:szCs w:val="22"/>
        </w:rPr>
      </w:pPr>
      <w:r w:rsidRPr="00827840">
        <w:rPr>
          <w:rFonts w:ascii="Helvetica" w:hAnsi="Helvetica" w:cs="Times New Roman"/>
          <w:spacing w:val="-4"/>
          <w:sz w:val="22"/>
          <w:szCs w:val="22"/>
        </w:rPr>
        <w:t>There is always much work to do in the service of Christ</w:t>
      </w:r>
      <w:r w:rsidR="00CE6497" w:rsidRPr="00827840">
        <w:rPr>
          <w:rFonts w:ascii="Helvetica" w:hAnsi="Helvetica" w:cs="Times New Roman"/>
          <w:spacing w:val="-4"/>
          <w:sz w:val="22"/>
          <w:szCs w:val="22"/>
        </w:rPr>
        <w:t xml:space="preserve">, both in ministering to the brethren and sisters - </w:t>
      </w:r>
      <w:r w:rsidRPr="00827840">
        <w:rPr>
          <w:rFonts w:ascii="Helvetica" w:hAnsi="Helvetica" w:cs="Times New Roman"/>
          <w:spacing w:val="-4"/>
          <w:sz w:val="22"/>
          <w:szCs w:val="22"/>
        </w:rPr>
        <w:t xml:space="preserve">and one area which is </w:t>
      </w:r>
      <w:r w:rsidR="00827840" w:rsidRPr="00827840">
        <w:rPr>
          <w:rFonts w:ascii="Helvetica" w:hAnsi="Helvetica" w:cs="Times New Roman"/>
          <w:spacing w:val="-4"/>
          <w:sz w:val="22"/>
          <w:szCs w:val="22"/>
        </w:rPr>
        <w:t xml:space="preserve">also </w:t>
      </w:r>
      <w:r w:rsidRPr="00827840">
        <w:rPr>
          <w:rFonts w:ascii="Helvetica" w:hAnsi="Helvetica" w:cs="Times New Roman"/>
          <w:spacing w:val="-4"/>
          <w:sz w:val="22"/>
          <w:szCs w:val="22"/>
        </w:rPr>
        <w:t>often neglected</w:t>
      </w:r>
      <w:r w:rsidR="00CE6497" w:rsidRPr="00827840">
        <w:rPr>
          <w:rFonts w:ascii="Helvetica" w:hAnsi="Helvetica" w:cs="Times New Roman"/>
          <w:spacing w:val="-4"/>
          <w:sz w:val="22"/>
          <w:szCs w:val="22"/>
        </w:rPr>
        <w:t xml:space="preserve">: </w:t>
      </w:r>
      <w:r w:rsidRPr="00827840">
        <w:rPr>
          <w:rFonts w:ascii="Helvetica" w:hAnsi="Helvetica" w:cs="Times New Roman"/>
          <w:spacing w:val="-4"/>
          <w:sz w:val="22"/>
          <w:szCs w:val="22"/>
        </w:rPr>
        <w:t>“labour in the word and doctrine” (1 Tim. 5:17).</w:t>
      </w:r>
      <w:r w:rsidR="00CE6497" w:rsidRPr="00827840">
        <w:rPr>
          <w:rFonts w:ascii="Helvetica" w:hAnsi="Helvetica" w:cs="Times New Roman"/>
          <w:spacing w:val="-4"/>
          <w:sz w:val="22"/>
          <w:szCs w:val="22"/>
        </w:rPr>
        <w:t xml:space="preserve">  Again, Paul exhorts: “Study to shew thyself approved unto God, a workman that </w:t>
      </w:r>
      <w:proofErr w:type="spellStart"/>
      <w:r w:rsidR="00CE6497" w:rsidRPr="00827840">
        <w:rPr>
          <w:rFonts w:ascii="Helvetica" w:hAnsi="Helvetica" w:cs="Times New Roman"/>
          <w:spacing w:val="-4"/>
          <w:sz w:val="22"/>
          <w:szCs w:val="22"/>
        </w:rPr>
        <w:t>needeth</w:t>
      </w:r>
      <w:proofErr w:type="spellEnd"/>
      <w:r w:rsidR="00CE6497" w:rsidRPr="00827840">
        <w:rPr>
          <w:rFonts w:ascii="Helvetica" w:hAnsi="Helvetica" w:cs="Times New Roman"/>
          <w:spacing w:val="-4"/>
          <w:sz w:val="22"/>
          <w:szCs w:val="22"/>
        </w:rPr>
        <w:t xml:space="preserve"> not to be ashamed, rightly dividing the Word of Truth” (2 Tim. 2:15).  We must exert much energy in attending to these </w:t>
      </w:r>
      <w:r w:rsidR="00CE6497" w:rsidRPr="00827840">
        <w:rPr>
          <w:rFonts w:ascii="Helvetica" w:hAnsi="Helvetica" w:cs="Times New Roman"/>
          <w:spacing w:val="-4"/>
          <w:sz w:val="22"/>
          <w:szCs w:val="22"/>
        </w:rPr>
        <w:lastRenderedPageBreak/>
        <w:t xml:space="preserve">things, so that “when he shall appear, we may have </w:t>
      </w:r>
      <w:proofErr w:type="gramStart"/>
      <w:r w:rsidR="00CE6497" w:rsidRPr="00827840">
        <w:rPr>
          <w:rFonts w:ascii="Helvetica" w:hAnsi="Helvetica" w:cs="Times New Roman"/>
          <w:spacing w:val="-4"/>
          <w:sz w:val="22"/>
          <w:szCs w:val="22"/>
        </w:rPr>
        <w:t>confidence, and</w:t>
      </w:r>
      <w:proofErr w:type="gramEnd"/>
      <w:r w:rsidR="00CE6497" w:rsidRPr="00827840">
        <w:rPr>
          <w:rFonts w:ascii="Helvetica" w:hAnsi="Helvetica" w:cs="Times New Roman"/>
          <w:spacing w:val="-4"/>
          <w:sz w:val="22"/>
          <w:szCs w:val="22"/>
        </w:rPr>
        <w:t xml:space="preserve"> not be ashamed before him at his coming” (1 Jno. 2:28).</w:t>
      </w:r>
    </w:p>
    <w:p w14:paraId="5014E1E0" w14:textId="77777777" w:rsidR="0043634F" w:rsidRPr="00CE6497" w:rsidRDefault="0043634F" w:rsidP="00CE6497">
      <w:pPr>
        <w:rPr>
          <w:rFonts w:ascii="Helvetica" w:hAnsi="Helvetica" w:cs="Times New Roman"/>
          <w:b/>
          <w:bCs/>
          <w:i/>
          <w:iCs/>
          <w:sz w:val="22"/>
          <w:szCs w:val="22"/>
        </w:rPr>
      </w:pPr>
    </w:p>
    <w:p w14:paraId="28555CE3" w14:textId="39A0276A" w:rsidR="005D0C11" w:rsidRPr="00CE6497" w:rsidRDefault="005D0C11" w:rsidP="005D0C11">
      <w:pPr>
        <w:jc w:val="center"/>
        <w:rPr>
          <w:rFonts w:ascii="Helvetica" w:hAnsi="Helvetica" w:cs="Times New Roman"/>
          <w:b/>
          <w:bCs/>
          <w:i/>
          <w:iCs/>
          <w:sz w:val="22"/>
          <w:szCs w:val="22"/>
        </w:rPr>
      </w:pPr>
      <w:r w:rsidRPr="00CE6497">
        <w:rPr>
          <w:rFonts w:ascii="Helvetica" w:hAnsi="Helvetica" w:cs="Times New Roman"/>
          <w:b/>
          <w:bCs/>
          <w:i/>
          <w:iCs/>
          <w:sz w:val="22"/>
          <w:szCs w:val="22"/>
        </w:rPr>
        <w:t>NEITHER DID SHE STRENGTHEN</w:t>
      </w:r>
    </w:p>
    <w:p w14:paraId="36A17611" w14:textId="10CD201B" w:rsidR="009F0F18" w:rsidRPr="00CE6497" w:rsidRDefault="005D0C11" w:rsidP="005D0C11">
      <w:pPr>
        <w:jc w:val="center"/>
        <w:rPr>
          <w:rFonts w:ascii="Helvetica" w:hAnsi="Helvetica" w:cs="Times New Roman"/>
          <w:b/>
          <w:bCs/>
          <w:i/>
          <w:iCs/>
          <w:sz w:val="22"/>
          <w:szCs w:val="22"/>
        </w:rPr>
      </w:pPr>
      <w:r w:rsidRPr="00CE6497">
        <w:rPr>
          <w:rFonts w:ascii="Helvetica" w:hAnsi="Helvetica" w:cs="Times New Roman"/>
          <w:b/>
          <w:bCs/>
          <w:i/>
          <w:iCs/>
          <w:sz w:val="22"/>
          <w:szCs w:val="22"/>
        </w:rPr>
        <w:t>THE HAND OF THE POOR AND NEEDY</w:t>
      </w:r>
    </w:p>
    <w:p w14:paraId="34BC6663" w14:textId="77777777" w:rsidR="005D0C11" w:rsidRPr="00CE6497" w:rsidRDefault="005D0C11" w:rsidP="00AD7F04">
      <w:pPr>
        <w:jc w:val="both"/>
        <w:rPr>
          <w:rFonts w:ascii="Helvetica" w:hAnsi="Helvetica" w:cs="Times New Roman"/>
          <w:sz w:val="22"/>
          <w:szCs w:val="22"/>
        </w:rPr>
      </w:pPr>
    </w:p>
    <w:p w14:paraId="2979D8FE" w14:textId="5586FBDB" w:rsidR="005D0C11" w:rsidRPr="00CE6497" w:rsidRDefault="005D0C11" w:rsidP="00AD7F04">
      <w:pPr>
        <w:jc w:val="both"/>
        <w:rPr>
          <w:rFonts w:ascii="Helvetica" w:hAnsi="Helvetica" w:cs="Times New Roman"/>
          <w:sz w:val="22"/>
          <w:szCs w:val="22"/>
        </w:rPr>
      </w:pPr>
      <w:r w:rsidRPr="00CE6497">
        <w:rPr>
          <w:rFonts w:ascii="Helvetica" w:hAnsi="Helvetica" w:cs="Times New Roman"/>
          <w:sz w:val="22"/>
          <w:szCs w:val="22"/>
        </w:rPr>
        <w:t xml:space="preserve">Despite their material prosperity, the </w:t>
      </w:r>
      <w:r w:rsidR="00606B92">
        <w:rPr>
          <w:rFonts w:ascii="Helvetica" w:hAnsi="Helvetica" w:cs="Times New Roman"/>
          <w:sz w:val="22"/>
          <w:szCs w:val="22"/>
        </w:rPr>
        <w:t xml:space="preserve">rich </w:t>
      </w:r>
      <w:r w:rsidRPr="00CE6497">
        <w:rPr>
          <w:rFonts w:ascii="Helvetica" w:hAnsi="Helvetica" w:cs="Times New Roman"/>
          <w:sz w:val="22"/>
          <w:szCs w:val="22"/>
        </w:rPr>
        <w:t xml:space="preserve">people of Sodom neglected the needs of </w:t>
      </w:r>
      <w:r w:rsidR="00606B92">
        <w:rPr>
          <w:rFonts w:ascii="Helvetica" w:hAnsi="Helvetica" w:cs="Times New Roman"/>
          <w:sz w:val="22"/>
          <w:szCs w:val="22"/>
        </w:rPr>
        <w:t>the poor</w:t>
      </w:r>
      <w:r w:rsidRPr="00CE6497">
        <w:rPr>
          <w:rFonts w:ascii="Helvetica" w:hAnsi="Helvetica" w:cs="Times New Roman"/>
          <w:sz w:val="22"/>
          <w:szCs w:val="22"/>
        </w:rPr>
        <w:t>.</w:t>
      </w:r>
      <w:r w:rsidR="002A5911" w:rsidRPr="00CE6497">
        <w:rPr>
          <w:rFonts w:ascii="Helvetica" w:hAnsi="Helvetica" w:cs="Times New Roman"/>
          <w:sz w:val="22"/>
          <w:szCs w:val="22"/>
        </w:rPr>
        <w:t xml:space="preserve">  The command of Paul for the believers is clear: “no one should seek their own good, but the good </w:t>
      </w:r>
      <w:proofErr w:type="spellStart"/>
      <w:r w:rsidR="002A5911" w:rsidRPr="00CE6497">
        <w:rPr>
          <w:rFonts w:ascii="Helvetica" w:hAnsi="Helvetica" w:cs="Times New Roman"/>
          <w:sz w:val="22"/>
          <w:szCs w:val="22"/>
        </w:rPr>
        <w:t>of</w:t>
      </w:r>
      <w:proofErr w:type="spellEnd"/>
      <w:r w:rsidR="002A5911" w:rsidRPr="00CE6497">
        <w:rPr>
          <w:rFonts w:ascii="Helvetica" w:hAnsi="Helvetica" w:cs="Times New Roman"/>
          <w:sz w:val="22"/>
          <w:szCs w:val="22"/>
        </w:rPr>
        <w:t xml:space="preserve"> others” (1 Cor. 10:24, NIV).  Again, “Look not every man on his own things, but every man also on the things of others” (Phil. 2:4). And the Proverb gives the warning: “Whoso </w:t>
      </w:r>
      <w:proofErr w:type="spellStart"/>
      <w:r w:rsidR="002A5911" w:rsidRPr="00CE6497">
        <w:rPr>
          <w:rFonts w:ascii="Helvetica" w:hAnsi="Helvetica" w:cs="Times New Roman"/>
          <w:sz w:val="22"/>
          <w:szCs w:val="22"/>
        </w:rPr>
        <w:t>stoppeth</w:t>
      </w:r>
      <w:proofErr w:type="spellEnd"/>
      <w:r w:rsidR="002A5911" w:rsidRPr="00CE6497">
        <w:rPr>
          <w:rFonts w:ascii="Helvetica" w:hAnsi="Helvetica" w:cs="Times New Roman"/>
          <w:sz w:val="22"/>
          <w:szCs w:val="22"/>
        </w:rPr>
        <w:t xml:space="preserve"> his ears at the cry of the poor, he also shall cry </w:t>
      </w:r>
      <w:proofErr w:type="gramStart"/>
      <w:r w:rsidR="002A5911" w:rsidRPr="00CE6497">
        <w:rPr>
          <w:rFonts w:ascii="Helvetica" w:hAnsi="Helvetica" w:cs="Times New Roman"/>
          <w:sz w:val="22"/>
          <w:szCs w:val="22"/>
        </w:rPr>
        <w:t>himself, but</w:t>
      </w:r>
      <w:proofErr w:type="gramEnd"/>
      <w:r w:rsidR="002A5911" w:rsidRPr="00CE6497">
        <w:rPr>
          <w:rFonts w:ascii="Helvetica" w:hAnsi="Helvetica" w:cs="Times New Roman"/>
          <w:sz w:val="22"/>
          <w:szCs w:val="22"/>
        </w:rPr>
        <w:t xml:space="preserve"> shall not be heard” (Prov. 21:13).</w:t>
      </w:r>
    </w:p>
    <w:p w14:paraId="2C88C7FF" w14:textId="77777777" w:rsidR="002A5911" w:rsidRPr="00CE6497" w:rsidRDefault="002A5911" w:rsidP="00AD7F04">
      <w:pPr>
        <w:jc w:val="both"/>
        <w:rPr>
          <w:rFonts w:ascii="Helvetica" w:hAnsi="Helvetica" w:cs="Times New Roman"/>
          <w:sz w:val="22"/>
          <w:szCs w:val="22"/>
        </w:rPr>
      </w:pPr>
    </w:p>
    <w:p w14:paraId="7850578C" w14:textId="37564C23" w:rsidR="002A5911" w:rsidRPr="00CE6497" w:rsidRDefault="002A5911" w:rsidP="00AD7F04">
      <w:pPr>
        <w:jc w:val="both"/>
        <w:rPr>
          <w:rFonts w:ascii="Helvetica" w:hAnsi="Helvetica" w:cs="Times New Roman"/>
          <w:sz w:val="22"/>
          <w:szCs w:val="22"/>
        </w:rPr>
      </w:pPr>
      <w:r w:rsidRPr="00CE6497">
        <w:rPr>
          <w:rFonts w:ascii="Helvetica" w:hAnsi="Helvetica" w:cs="Times New Roman"/>
          <w:sz w:val="22"/>
          <w:szCs w:val="22"/>
        </w:rPr>
        <w:t>This was also a problem in the ecclesias to whom James wrote.  They honoured the rich, and despised the poor, hence the exhortation was given:</w:t>
      </w:r>
    </w:p>
    <w:p w14:paraId="79D28368" w14:textId="77777777" w:rsidR="002A5911" w:rsidRPr="00CE6497" w:rsidRDefault="002A5911" w:rsidP="00AD7F04">
      <w:pPr>
        <w:jc w:val="both"/>
        <w:rPr>
          <w:rFonts w:ascii="Helvetica" w:hAnsi="Helvetica" w:cs="Times New Roman"/>
          <w:sz w:val="22"/>
          <w:szCs w:val="22"/>
        </w:rPr>
      </w:pPr>
    </w:p>
    <w:p w14:paraId="7ED8468E" w14:textId="4A8C02A5" w:rsidR="002A5911" w:rsidRPr="00CE6497" w:rsidRDefault="002A5911" w:rsidP="002A5911">
      <w:pPr>
        <w:ind w:left="567" w:right="237"/>
        <w:jc w:val="both"/>
        <w:rPr>
          <w:rFonts w:ascii="Helvetica" w:hAnsi="Helvetica" w:cs="Times New Roman"/>
          <w:sz w:val="22"/>
          <w:szCs w:val="22"/>
        </w:rPr>
      </w:pPr>
      <w:r w:rsidRPr="00CE6497">
        <w:rPr>
          <w:rFonts w:ascii="Helvetica" w:hAnsi="Helvetica" w:cs="Times New Roman"/>
          <w:sz w:val="22"/>
          <w:szCs w:val="22"/>
        </w:rPr>
        <w:t>“Hearken, my beloved brethren, Hath not God chosen the poor of this world rich in faith, and heirs of the kingdom which he hath promised to them that love him?  But ye have despised the poor …” (Jas. 2:5-6).</w:t>
      </w:r>
    </w:p>
    <w:p w14:paraId="6D83D4EA" w14:textId="77777777" w:rsidR="002A5911" w:rsidRPr="00CE6497" w:rsidRDefault="002A5911" w:rsidP="00AD7F04">
      <w:pPr>
        <w:jc w:val="both"/>
        <w:rPr>
          <w:rFonts w:ascii="Helvetica" w:hAnsi="Helvetica" w:cs="Times New Roman"/>
          <w:sz w:val="22"/>
          <w:szCs w:val="22"/>
        </w:rPr>
      </w:pPr>
    </w:p>
    <w:p w14:paraId="7A1FAC9F" w14:textId="77777777" w:rsidR="00C410B9" w:rsidRPr="00CE6497" w:rsidRDefault="00C410B9" w:rsidP="00AD7F04">
      <w:pPr>
        <w:jc w:val="both"/>
        <w:rPr>
          <w:rFonts w:ascii="Helvetica" w:hAnsi="Helvetica" w:cs="Times New Roman"/>
          <w:sz w:val="22"/>
          <w:szCs w:val="22"/>
        </w:rPr>
      </w:pPr>
      <w:r w:rsidRPr="00CE6497">
        <w:rPr>
          <w:rFonts w:ascii="Helvetica" w:hAnsi="Helvetica" w:cs="Times New Roman"/>
          <w:sz w:val="22"/>
          <w:szCs w:val="22"/>
        </w:rPr>
        <w:t>They exercised “respect of persons” (vs 1), honouring the rich, and setting at nought the poor.  But such is not the way of Christ!</w:t>
      </w:r>
    </w:p>
    <w:p w14:paraId="0845A254" w14:textId="77777777" w:rsidR="00C410B9" w:rsidRPr="00CE6497" w:rsidRDefault="00C410B9" w:rsidP="00AD7F04">
      <w:pPr>
        <w:jc w:val="both"/>
        <w:rPr>
          <w:rFonts w:ascii="Helvetica" w:hAnsi="Helvetica" w:cs="Times New Roman"/>
          <w:sz w:val="22"/>
          <w:szCs w:val="22"/>
        </w:rPr>
      </w:pPr>
    </w:p>
    <w:p w14:paraId="7FF7C5D2" w14:textId="1D36928D" w:rsidR="00C410B9" w:rsidRPr="00CE6497" w:rsidRDefault="00827840" w:rsidP="00AD7F04">
      <w:pPr>
        <w:jc w:val="both"/>
        <w:rPr>
          <w:rFonts w:ascii="Helvetica" w:hAnsi="Helvetica" w:cs="Times New Roman"/>
          <w:sz w:val="22"/>
          <w:szCs w:val="22"/>
        </w:rPr>
      </w:pPr>
      <w:r>
        <w:rPr>
          <w:rFonts w:ascii="Helvetica" w:hAnsi="Helvetica" w:cs="Times New Roman"/>
          <w:sz w:val="22"/>
          <w:szCs w:val="22"/>
        </w:rPr>
        <w:t>In</w:t>
      </w:r>
      <w:r w:rsidR="00C410B9" w:rsidRPr="00CE6497">
        <w:rPr>
          <w:rFonts w:ascii="Helvetica" w:hAnsi="Helvetica" w:cs="Times New Roman"/>
          <w:sz w:val="22"/>
          <w:szCs w:val="22"/>
        </w:rPr>
        <w:t xml:space="preserve"> fact, it isn’t always the case that there is a deliberate choice to neglect the poor – the opportunity to do them good is</w:t>
      </w:r>
      <w:r w:rsidR="00606B92">
        <w:rPr>
          <w:rFonts w:ascii="Helvetica" w:hAnsi="Helvetica" w:cs="Times New Roman"/>
          <w:sz w:val="22"/>
          <w:szCs w:val="22"/>
        </w:rPr>
        <w:t xml:space="preserve"> often</w:t>
      </w:r>
      <w:r>
        <w:rPr>
          <w:rFonts w:ascii="Helvetica" w:hAnsi="Helvetica" w:cs="Times New Roman"/>
          <w:sz w:val="22"/>
          <w:szCs w:val="22"/>
        </w:rPr>
        <w:t xml:space="preserve"> itself</w:t>
      </w:r>
      <w:r w:rsidR="00C410B9" w:rsidRPr="00CE6497">
        <w:rPr>
          <w:rFonts w:ascii="Helvetica" w:hAnsi="Helvetica" w:cs="Times New Roman"/>
          <w:sz w:val="22"/>
          <w:szCs w:val="22"/>
        </w:rPr>
        <w:t xml:space="preserve"> unnoticed and ignored</w:t>
      </w:r>
      <w:r>
        <w:rPr>
          <w:rFonts w:ascii="Helvetica" w:hAnsi="Helvetica" w:cs="Times New Roman"/>
          <w:sz w:val="22"/>
          <w:szCs w:val="22"/>
        </w:rPr>
        <w:t>.</w:t>
      </w:r>
      <w:r w:rsidR="00C410B9" w:rsidRPr="00CE6497">
        <w:rPr>
          <w:rFonts w:ascii="Helvetica" w:hAnsi="Helvetica" w:cs="Times New Roman"/>
          <w:sz w:val="22"/>
          <w:szCs w:val="22"/>
        </w:rPr>
        <w:t xml:space="preserve">  Hence in his parable of the Sheep and the Goats, the Lord taught that in neglecting the brethren, they were guilty of neglecting him:</w:t>
      </w:r>
    </w:p>
    <w:p w14:paraId="469CA338" w14:textId="77777777" w:rsidR="00C410B9" w:rsidRPr="00CE6497" w:rsidRDefault="00C410B9" w:rsidP="00AD7F04">
      <w:pPr>
        <w:jc w:val="both"/>
        <w:rPr>
          <w:rFonts w:ascii="Helvetica" w:hAnsi="Helvetica" w:cs="Times New Roman"/>
          <w:sz w:val="22"/>
          <w:szCs w:val="22"/>
        </w:rPr>
      </w:pPr>
    </w:p>
    <w:p w14:paraId="4C15D4F4" w14:textId="395A52E8" w:rsidR="00C410B9" w:rsidRPr="00CE6497" w:rsidRDefault="00C410B9" w:rsidP="00600992">
      <w:pPr>
        <w:ind w:left="567" w:right="237"/>
        <w:jc w:val="both"/>
        <w:rPr>
          <w:rFonts w:ascii="Helvetica" w:hAnsi="Helvetica" w:cs="Times New Roman"/>
          <w:sz w:val="22"/>
          <w:szCs w:val="22"/>
        </w:rPr>
      </w:pPr>
      <w:r w:rsidRPr="00CE6497">
        <w:rPr>
          <w:rFonts w:ascii="Helvetica" w:hAnsi="Helvetica" w:cs="Times New Roman"/>
          <w:sz w:val="22"/>
          <w:szCs w:val="22"/>
        </w:rPr>
        <w:t xml:space="preserve">“… then shall they also answer him, saying, Lord, when saw we thee an </w:t>
      </w:r>
      <w:proofErr w:type="spellStart"/>
      <w:r w:rsidRPr="00CE6497">
        <w:rPr>
          <w:rFonts w:ascii="Helvetica" w:hAnsi="Helvetica" w:cs="Times New Roman"/>
          <w:sz w:val="22"/>
          <w:szCs w:val="22"/>
        </w:rPr>
        <w:t>hungred</w:t>
      </w:r>
      <w:proofErr w:type="spellEnd"/>
      <w:r w:rsidRPr="00CE6497">
        <w:rPr>
          <w:rFonts w:ascii="Helvetica" w:hAnsi="Helvetica" w:cs="Times New Roman"/>
          <w:sz w:val="22"/>
          <w:szCs w:val="22"/>
        </w:rPr>
        <w:t xml:space="preserve">, or athirst, or a stranger, or naked, or sick, or in prison, and did not minister unto </w:t>
      </w:r>
      <w:proofErr w:type="spellStart"/>
      <w:r w:rsidRPr="00CE6497">
        <w:rPr>
          <w:rFonts w:ascii="Helvetica" w:hAnsi="Helvetica" w:cs="Times New Roman"/>
          <w:sz w:val="22"/>
          <w:szCs w:val="22"/>
        </w:rPr>
        <w:t>thee?</w:t>
      </w:r>
      <w:proofErr w:type="spellEnd"/>
      <w:r w:rsidRPr="00CE6497">
        <w:rPr>
          <w:rFonts w:ascii="Helvetica" w:hAnsi="Helvetica" w:cs="Times New Roman"/>
          <w:sz w:val="22"/>
          <w:szCs w:val="22"/>
        </w:rPr>
        <w:t xml:space="preserve">  Then shall he answer them, saying, Verily I say unto you, </w:t>
      </w:r>
      <w:proofErr w:type="gramStart"/>
      <w:r w:rsidRPr="00CE6497">
        <w:rPr>
          <w:rFonts w:ascii="Helvetica" w:hAnsi="Helvetica" w:cs="Times New Roman"/>
          <w:sz w:val="22"/>
          <w:szCs w:val="22"/>
        </w:rPr>
        <w:t>inasmuch as</w:t>
      </w:r>
      <w:proofErr w:type="gramEnd"/>
      <w:r w:rsidRPr="00CE6497">
        <w:rPr>
          <w:rFonts w:ascii="Helvetica" w:hAnsi="Helvetica" w:cs="Times New Roman"/>
          <w:sz w:val="22"/>
          <w:szCs w:val="22"/>
        </w:rPr>
        <w:t xml:space="preserve"> ye did it not to one of the least of these, ye did it not unto me” (Mat. 25:44-45).</w:t>
      </w:r>
    </w:p>
    <w:p w14:paraId="6F6ED424" w14:textId="77777777" w:rsidR="00C410B9" w:rsidRPr="00CE6497" w:rsidRDefault="00C410B9" w:rsidP="00AD7F04">
      <w:pPr>
        <w:jc w:val="both"/>
        <w:rPr>
          <w:rFonts w:ascii="Helvetica" w:hAnsi="Helvetica" w:cs="Times New Roman"/>
          <w:sz w:val="22"/>
          <w:szCs w:val="22"/>
        </w:rPr>
      </w:pPr>
    </w:p>
    <w:p w14:paraId="308D6980" w14:textId="2447EA72" w:rsidR="00600992" w:rsidRPr="00CE6497" w:rsidRDefault="00C410B9" w:rsidP="00AD7F04">
      <w:pPr>
        <w:jc w:val="both"/>
        <w:rPr>
          <w:rFonts w:ascii="Helvetica" w:hAnsi="Helvetica" w:cs="Times New Roman"/>
          <w:sz w:val="22"/>
          <w:szCs w:val="22"/>
        </w:rPr>
      </w:pPr>
      <w:r w:rsidRPr="00CE6497">
        <w:rPr>
          <w:rFonts w:ascii="Helvetica" w:hAnsi="Helvetica" w:cs="Times New Roman"/>
          <w:sz w:val="22"/>
          <w:szCs w:val="22"/>
        </w:rPr>
        <w:t>Notice, they were either t</w:t>
      </w:r>
      <w:r w:rsidR="00600992" w:rsidRPr="00CE6497">
        <w:rPr>
          <w:rFonts w:ascii="Helvetica" w:hAnsi="Helvetica" w:cs="Times New Roman"/>
          <w:sz w:val="22"/>
          <w:szCs w:val="22"/>
        </w:rPr>
        <w:t xml:space="preserve">o </w:t>
      </w:r>
      <w:r w:rsidRPr="00CE6497">
        <w:rPr>
          <w:rFonts w:ascii="Helvetica" w:hAnsi="Helvetica" w:cs="Times New Roman"/>
          <w:sz w:val="22"/>
          <w:szCs w:val="22"/>
        </w:rPr>
        <w:t xml:space="preserve">bound up in their own affairs to even notice the opportunity to do good, or they regarded the poor as being unworthy of their help.  Either way, they </w:t>
      </w:r>
      <w:r w:rsidR="00600992" w:rsidRPr="00CE6497">
        <w:rPr>
          <w:rFonts w:ascii="Helvetica" w:hAnsi="Helvetica" w:cs="Times New Roman"/>
          <w:sz w:val="22"/>
          <w:szCs w:val="22"/>
        </w:rPr>
        <w:t>did not minister to the brethren – or subsequently to the Master.  Yet the righteous also did these things without even realising it: it was so much a part of their mindset, that they tended to the needs of others, and did not hold back from doing good.</w:t>
      </w:r>
    </w:p>
    <w:p w14:paraId="2FF4C26D" w14:textId="77777777" w:rsidR="00887811" w:rsidRPr="00CE6497" w:rsidRDefault="00887811" w:rsidP="00887811">
      <w:pPr>
        <w:jc w:val="both"/>
        <w:rPr>
          <w:rFonts w:ascii="Helvetica" w:hAnsi="Helvetica" w:cs="Times New Roman"/>
          <w:sz w:val="22"/>
          <w:szCs w:val="22"/>
        </w:rPr>
      </w:pPr>
    </w:p>
    <w:p w14:paraId="58AD3F00" w14:textId="77777777" w:rsidR="00887811" w:rsidRPr="00CE6497" w:rsidRDefault="00887811" w:rsidP="00887811">
      <w:pPr>
        <w:jc w:val="center"/>
        <w:rPr>
          <w:rFonts w:ascii="Helvetica" w:hAnsi="Helvetica" w:cs="Times New Roman"/>
          <w:b/>
          <w:bCs/>
          <w:i/>
          <w:iCs/>
          <w:sz w:val="22"/>
          <w:szCs w:val="22"/>
        </w:rPr>
      </w:pPr>
      <w:r w:rsidRPr="00CE6497">
        <w:rPr>
          <w:rFonts w:ascii="Helvetica" w:hAnsi="Helvetica" w:cs="Times New Roman"/>
          <w:b/>
          <w:bCs/>
          <w:i/>
          <w:iCs/>
          <w:sz w:val="22"/>
          <w:szCs w:val="22"/>
        </w:rPr>
        <w:t>“THEY WERE HAUGHTY, AND</w:t>
      </w:r>
    </w:p>
    <w:p w14:paraId="5F7A3D7E" w14:textId="543D8F3F" w:rsidR="00887811" w:rsidRPr="00CE6497" w:rsidRDefault="00887811" w:rsidP="00887811">
      <w:pPr>
        <w:jc w:val="center"/>
        <w:rPr>
          <w:rFonts w:ascii="Helvetica" w:hAnsi="Helvetica" w:cs="Times New Roman"/>
          <w:b/>
          <w:bCs/>
          <w:i/>
          <w:iCs/>
          <w:sz w:val="22"/>
          <w:szCs w:val="22"/>
        </w:rPr>
      </w:pPr>
      <w:r w:rsidRPr="00CE6497">
        <w:rPr>
          <w:rFonts w:ascii="Helvetica" w:hAnsi="Helvetica" w:cs="Times New Roman"/>
          <w:b/>
          <w:bCs/>
          <w:i/>
          <w:iCs/>
          <w:sz w:val="22"/>
          <w:szCs w:val="22"/>
        </w:rPr>
        <w:t>COMMITTED ABOMINATION BEFORE ME”</w:t>
      </w:r>
    </w:p>
    <w:p w14:paraId="648A0B8B" w14:textId="77777777" w:rsidR="00887811" w:rsidRPr="00CE6497" w:rsidRDefault="00887811" w:rsidP="00887811">
      <w:pPr>
        <w:jc w:val="both"/>
        <w:rPr>
          <w:rFonts w:ascii="Helvetica" w:hAnsi="Helvetica" w:cs="Times New Roman"/>
          <w:sz w:val="22"/>
          <w:szCs w:val="22"/>
        </w:rPr>
      </w:pPr>
    </w:p>
    <w:p w14:paraId="37DBA761" w14:textId="26C09B76" w:rsidR="00887811" w:rsidRPr="00CE6497" w:rsidRDefault="00887811" w:rsidP="00887811">
      <w:pPr>
        <w:jc w:val="both"/>
        <w:rPr>
          <w:rFonts w:ascii="Helvetica" w:hAnsi="Helvetica" w:cs="Times New Roman"/>
          <w:sz w:val="22"/>
          <w:szCs w:val="22"/>
        </w:rPr>
      </w:pPr>
      <w:r w:rsidRPr="00CE6497">
        <w:rPr>
          <w:rFonts w:ascii="Helvetica" w:hAnsi="Helvetica" w:cs="Times New Roman"/>
          <w:sz w:val="22"/>
          <w:szCs w:val="22"/>
        </w:rPr>
        <w:t>When we think of Sodom, we, perhaps, rightly first think of the sin of homosexuality (Jude 1:7)</w:t>
      </w:r>
      <w:r w:rsidR="0043634F" w:rsidRPr="00CE6497">
        <w:rPr>
          <w:rFonts w:ascii="Helvetica" w:hAnsi="Helvetica" w:cs="Times New Roman"/>
          <w:sz w:val="22"/>
          <w:szCs w:val="22"/>
        </w:rPr>
        <w:t>, which is often called “Sodomy”.</w:t>
      </w:r>
      <w:r w:rsidRPr="00CE6497">
        <w:rPr>
          <w:rFonts w:ascii="Helvetica" w:hAnsi="Helvetica" w:cs="Times New Roman"/>
          <w:sz w:val="22"/>
          <w:szCs w:val="22"/>
        </w:rPr>
        <w:t xml:space="preserve">  And as we </w:t>
      </w:r>
      <w:r w:rsidR="0043634F" w:rsidRPr="00CE6497">
        <w:rPr>
          <w:rFonts w:ascii="Helvetica" w:hAnsi="Helvetica" w:cs="Times New Roman"/>
          <w:sz w:val="22"/>
          <w:szCs w:val="22"/>
        </w:rPr>
        <w:t xml:space="preserve">mentioned above, this aspect of Sodomy is prevalent </w:t>
      </w:r>
      <w:proofErr w:type="gramStart"/>
      <w:r w:rsidR="0043634F" w:rsidRPr="00CE6497">
        <w:rPr>
          <w:rFonts w:ascii="Helvetica" w:hAnsi="Helvetica" w:cs="Times New Roman"/>
          <w:sz w:val="22"/>
          <w:szCs w:val="22"/>
        </w:rPr>
        <w:t>in today’s society</w:t>
      </w:r>
      <w:proofErr w:type="gramEnd"/>
      <w:r w:rsidR="0043634F" w:rsidRPr="00CE6497">
        <w:rPr>
          <w:rFonts w:ascii="Helvetica" w:hAnsi="Helvetica" w:cs="Times New Roman"/>
          <w:sz w:val="22"/>
          <w:szCs w:val="22"/>
        </w:rPr>
        <w:t xml:space="preserve">, to the extent that it is not only accepted, but celebrated and promoted, even to children in school!  But this practice is only one of the aspects of Sodom’s “iniquity”, there are others to focus on as well, as we have seen above.  Whilst we recognise that the practice is condemned in Scripture, we should not focus on a particular group of sinners – we must rather, out of love, present the Truth of Scripture to them: “speaking the truth </w:t>
      </w:r>
      <w:r w:rsidR="0043634F" w:rsidRPr="00CE6497">
        <w:rPr>
          <w:rFonts w:ascii="Helvetica" w:hAnsi="Helvetica" w:cs="Times New Roman"/>
          <w:b/>
          <w:bCs/>
          <w:i/>
          <w:iCs/>
          <w:sz w:val="22"/>
          <w:szCs w:val="22"/>
        </w:rPr>
        <w:t>in love</w:t>
      </w:r>
      <w:r w:rsidR="0043634F" w:rsidRPr="00CE6497">
        <w:rPr>
          <w:rFonts w:ascii="Helvetica" w:hAnsi="Helvetica" w:cs="Times New Roman"/>
          <w:sz w:val="22"/>
          <w:szCs w:val="22"/>
        </w:rPr>
        <w:t xml:space="preserve"> …” (Eph. 4:15), that they, like others – and </w:t>
      </w:r>
      <w:r w:rsidR="00CE6497" w:rsidRPr="00CE6497">
        <w:rPr>
          <w:rFonts w:ascii="Helvetica" w:hAnsi="Helvetica" w:cs="Times New Roman"/>
          <w:sz w:val="22"/>
          <w:szCs w:val="22"/>
        </w:rPr>
        <w:t>we</w:t>
      </w:r>
      <w:r w:rsidR="0043634F" w:rsidRPr="00CE6497">
        <w:rPr>
          <w:rFonts w:ascii="Helvetica" w:hAnsi="Helvetica" w:cs="Times New Roman"/>
          <w:sz w:val="22"/>
          <w:szCs w:val="22"/>
        </w:rPr>
        <w:t xml:space="preserve"> ourselves – might repent of sin, and turn to </w:t>
      </w:r>
      <w:r w:rsidR="00CE6497" w:rsidRPr="00CE6497">
        <w:rPr>
          <w:rFonts w:ascii="Helvetica" w:hAnsi="Helvetica" w:cs="Times New Roman"/>
          <w:sz w:val="22"/>
          <w:szCs w:val="22"/>
        </w:rPr>
        <w:t xml:space="preserve">the </w:t>
      </w:r>
      <w:r w:rsidR="0043634F" w:rsidRPr="00CE6497">
        <w:rPr>
          <w:rFonts w:ascii="Helvetica" w:hAnsi="Helvetica" w:cs="Times New Roman"/>
          <w:sz w:val="22"/>
          <w:szCs w:val="22"/>
        </w:rPr>
        <w:t>righteous Ways of the Living God.</w:t>
      </w:r>
    </w:p>
    <w:p w14:paraId="0AD4809A" w14:textId="77777777" w:rsidR="00887811" w:rsidRPr="00CE6497" w:rsidRDefault="00887811" w:rsidP="00887811">
      <w:pPr>
        <w:jc w:val="both"/>
        <w:rPr>
          <w:rFonts w:ascii="Helvetica" w:hAnsi="Helvetica" w:cs="Times New Roman"/>
          <w:sz w:val="22"/>
          <w:szCs w:val="22"/>
        </w:rPr>
      </w:pPr>
    </w:p>
    <w:p w14:paraId="15564BEC" w14:textId="24893F52" w:rsidR="00887811" w:rsidRPr="00CE6497" w:rsidRDefault="00887811" w:rsidP="00887811">
      <w:pPr>
        <w:jc w:val="both"/>
        <w:rPr>
          <w:rFonts w:ascii="Helvetica" w:hAnsi="Helvetica" w:cs="Times New Roman"/>
          <w:sz w:val="22"/>
          <w:szCs w:val="22"/>
        </w:rPr>
      </w:pPr>
      <w:r w:rsidRPr="00CE6497">
        <w:rPr>
          <w:rFonts w:ascii="Helvetica" w:hAnsi="Helvetica" w:cs="Times New Roman"/>
          <w:sz w:val="22"/>
          <w:szCs w:val="22"/>
        </w:rPr>
        <w:t xml:space="preserve">The destruction of Sodom was therefore an “example” of the judgements to come upon the world of ungodly man and women.  Just as Sodom and her </w:t>
      </w:r>
      <w:r w:rsidR="00606B92" w:rsidRPr="00CE6497">
        <w:rPr>
          <w:rFonts w:ascii="Helvetica" w:hAnsi="Helvetica" w:cs="Times New Roman"/>
          <w:sz w:val="22"/>
          <w:szCs w:val="22"/>
        </w:rPr>
        <w:t>daughters</w:t>
      </w:r>
      <w:r w:rsidRPr="00CE6497">
        <w:rPr>
          <w:rFonts w:ascii="Helvetica" w:hAnsi="Helvetica" w:cs="Times New Roman"/>
          <w:sz w:val="22"/>
          <w:szCs w:val="22"/>
        </w:rPr>
        <w:t xml:space="preserve"> were given over to licentiousness, even so there is a modern-day harlot system which is ripe for destruction: “upon her forehead was a name written, Mystery, Babylon the Great, the </w:t>
      </w:r>
      <w:proofErr w:type="gramStart"/>
      <w:r w:rsidRPr="00CE6497">
        <w:rPr>
          <w:rFonts w:ascii="Helvetica" w:hAnsi="Helvetica" w:cs="Times New Roman"/>
          <w:sz w:val="22"/>
          <w:szCs w:val="22"/>
        </w:rPr>
        <w:t>Mother</w:t>
      </w:r>
      <w:proofErr w:type="gramEnd"/>
      <w:r w:rsidRPr="00CE6497">
        <w:rPr>
          <w:rFonts w:ascii="Helvetica" w:hAnsi="Helvetica" w:cs="Times New Roman"/>
          <w:sz w:val="22"/>
          <w:szCs w:val="22"/>
        </w:rPr>
        <w:t xml:space="preserve"> of Harlots and Abominations of the Earth: (Rev. 17:5).  This is “the great city, which spiritually is called Sodom and Egypt” (Rev. 11:8), which is soon to suffer the same destiny as the Sodomites of old.  Hence, the appeal will go out: “… Come out of her my people, that ye be not partakers of her sins, and that ye receive not of her plagues.  </w:t>
      </w:r>
      <w:r w:rsidRPr="00CE6497">
        <w:rPr>
          <w:rFonts w:ascii="Helvetica" w:hAnsi="Helvetica" w:cs="Times New Roman"/>
          <w:sz w:val="22"/>
          <w:szCs w:val="22"/>
        </w:rPr>
        <w:lastRenderedPageBreak/>
        <w:t>For her sins have reached unto heaven, and God hath remembered her iniquities” (Rev. 18:4-5, see whole chapter).</w:t>
      </w:r>
    </w:p>
    <w:p w14:paraId="2AAB5B24" w14:textId="77777777" w:rsidR="00887811" w:rsidRPr="00CE6497" w:rsidRDefault="00887811" w:rsidP="00887811">
      <w:pPr>
        <w:jc w:val="both"/>
        <w:rPr>
          <w:rFonts w:ascii="Helvetica" w:hAnsi="Helvetica" w:cs="Times New Roman"/>
          <w:sz w:val="22"/>
          <w:szCs w:val="22"/>
        </w:rPr>
      </w:pPr>
    </w:p>
    <w:p w14:paraId="54D2E1F5" w14:textId="1F4F2DAA" w:rsidR="00887811" w:rsidRPr="00CE6497" w:rsidRDefault="00887811" w:rsidP="00887811">
      <w:pPr>
        <w:jc w:val="both"/>
        <w:rPr>
          <w:rFonts w:ascii="Helvetica" w:hAnsi="Helvetica" w:cs="Times New Roman"/>
          <w:sz w:val="22"/>
          <w:szCs w:val="22"/>
        </w:rPr>
      </w:pPr>
      <w:r w:rsidRPr="00CE6497">
        <w:rPr>
          <w:rFonts w:ascii="Helvetica" w:hAnsi="Helvetica" w:cs="Times New Roman"/>
          <w:sz w:val="22"/>
          <w:szCs w:val="22"/>
        </w:rPr>
        <w:t xml:space="preserve">What then, of ourselves? </w:t>
      </w:r>
      <w:r w:rsidR="00827840">
        <w:rPr>
          <w:rFonts w:ascii="Helvetica" w:hAnsi="Helvetica" w:cs="Times New Roman"/>
          <w:sz w:val="22"/>
          <w:szCs w:val="22"/>
        </w:rPr>
        <w:t xml:space="preserve"> </w:t>
      </w:r>
      <w:r w:rsidRPr="00CE6497">
        <w:rPr>
          <w:rFonts w:ascii="Helvetica" w:hAnsi="Helvetica" w:cs="Times New Roman"/>
          <w:sz w:val="22"/>
          <w:szCs w:val="22"/>
        </w:rPr>
        <w:t xml:space="preserve">It is written that “the Just shall live by faith: but if any man </w:t>
      </w:r>
      <w:proofErr w:type="gramStart"/>
      <w:r w:rsidRPr="00CE6497">
        <w:rPr>
          <w:rFonts w:ascii="Helvetica" w:hAnsi="Helvetica" w:cs="Times New Roman"/>
          <w:sz w:val="22"/>
          <w:szCs w:val="22"/>
        </w:rPr>
        <w:t>draw</w:t>
      </w:r>
      <w:proofErr w:type="gramEnd"/>
      <w:r w:rsidRPr="00CE6497">
        <w:rPr>
          <w:rFonts w:ascii="Helvetica" w:hAnsi="Helvetica" w:cs="Times New Roman"/>
          <w:sz w:val="22"/>
          <w:szCs w:val="22"/>
        </w:rPr>
        <w:t xml:space="preserve"> back, my soul shall have no pleasure in him.  But we are not of them who draw back unto perdition; but of them that believe to the saving of the soul” (Heb. 10:38-39).  Lot’s wife drew back when “Just Lot” was spared and lived because of his faith.  We also must not draw back, but spiritually separate ourselves from the society that Messiah is coming to judge:</w:t>
      </w:r>
    </w:p>
    <w:p w14:paraId="393355DC" w14:textId="77777777" w:rsidR="00887811" w:rsidRPr="00CE6497" w:rsidRDefault="00887811" w:rsidP="00887811">
      <w:pPr>
        <w:jc w:val="both"/>
        <w:rPr>
          <w:rFonts w:ascii="Helvetica" w:hAnsi="Helvetica" w:cs="Times New Roman"/>
          <w:sz w:val="22"/>
          <w:szCs w:val="22"/>
        </w:rPr>
      </w:pPr>
    </w:p>
    <w:p w14:paraId="0171BB4F" w14:textId="77777777" w:rsidR="00887811" w:rsidRPr="00CE6497" w:rsidRDefault="00887811" w:rsidP="00827840">
      <w:pPr>
        <w:ind w:left="426" w:right="567"/>
        <w:jc w:val="both"/>
        <w:rPr>
          <w:rFonts w:ascii="Helvetica" w:hAnsi="Helvetica" w:cs="Times New Roman"/>
          <w:sz w:val="22"/>
          <w:szCs w:val="22"/>
        </w:rPr>
      </w:pPr>
      <w:r w:rsidRPr="00CE6497">
        <w:rPr>
          <w:rFonts w:ascii="Helvetica" w:hAnsi="Helvetica" w:cs="Times New Roman"/>
          <w:sz w:val="22"/>
          <w:szCs w:val="22"/>
        </w:rPr>
        <w:t xml:space="preserve">“Wherefore come out from among them, and be ye separate, saith the Lord, and touch not the unclean thing: and I will receive you, and will be a Father unto you, and ye shall be my sons and daughters, saith the Lord Almighty” (2 Cor. 6:17-18). </w:t>
      </w:r>
    </w:p>
    <w:p w14:paraId="032B65C6" w14:textId="77777777" w:rsidR="00887811" w:rsidRPr="00CE6497" w:rsidRDefault="00887811" w:rsidP="00887811">
      <w:pPr>
        <w:jc w:val="both"/>
        <w:rPr>
          <w:rFonts w:ascii="Helvetica" w:hAnsi="Helvetica" w:cs="Times New Roman"/>
          <w:sz w:val="22"/>
          <w:szCs w:val="22"/>
        </w:rPr>
      </w:pPr>
    </w:p>
    <w:p w14:paraId="32EC0684" w14:textId="02BF2054" w:rsidR="00887811" w:rsidRPr="00CE6497" w:rsidRDefault="00887811" w:rsidP="00887811">
      <w:pPr>
        <w:jc w:val="both"/>
        <w:rPr>
          <w:rFonts w:ascii="Helvetica" w:hAnsi="Helvetica" w:cs="Times New Roman"/>
          <w:sz w:val="22"/>
          <w:szCs w:val="22"/>
        </w:rPr>
      </w:pPr>
      <w:r w:rsidRPr="00CE6497">
        <w:rPr>
          <w:rFonts w:ascii="Helvetica" w:hAnsi="Helvetica" w:cs="Times New Roman"/>
          <w:sz w:val="22"/>
          <w:szCs w:val="22"/>
        </w:rPr>
        <w:t xml:space="preserve">In the few days that remain, there is no time to waste fraternising with the ungodly.  We must hold </w:t>
      </w:r>
      <w:proofErr w:type="gramStart"/>
      <w:r w:rsidRPr="00CE6497">
        <w:rPr>
          <w:rFonts w:ascii="Helvetica" w:hAnsi="Helvetica" w:cs="Times New Roman"/>
          <w:sz w:val="22"/>
          <w:szCs w:val="22"/>
        </w:rPr>
        <w:t>fast, and</w:t>
      </w:r>
      <w:proofErr w:type="gramEnd"/>
      <w:r w:rsidRPr="00CE6497">
        <w:rPr>
          <w:rFonts w:ascii="Helvetica" w:hAnsi="Helvetica" w:cs="Times New Roman"/>
          <w:sz w:val="22"/>
          <w:szCs w:val="22"/>
        </w:rPr>
        <w:t xml:space="preserve"> strive to be a holy people unto the Lord.  Though we, like Lot, are sore vexed at the deeds of the ungodly, we look for better days to come.  We must heed the example of Lot’s wife: when the angel comes to take us to be with </w:t>
      </w:r>
      <w:r w:rsidR="00606B92">
        <w:rPr>
          <w:rFonts w:ascii="Helvetica" w:hAnsi="Helvetica" w:cs="Times New Roman"/>
          <w:sz w:val="22"/>
          <w:szCs w:val="22"/>
        </w:rPr>
        <w:t>the</w:t>
      </w:r>
      <w:r w:rsidRPr="00CE6497">
        <w:rPr>
          <w:rFonts w:ascii="Helvetica" w:hAnsi="Helvetica" w:cs="Times New Roman"/>
          <w:sz w:val="22"/>
          <w:szCs w:val="22"/>
        </w:rPr>
        <w:t xml:space="preserve"> Lord, we must be prepared and willing to forsake </w:t>
      </w:r>
      <w:proofErr w:type="gramStart"/>
      <w:r w:rsidRPr="00CE6497">
        <w:rPr>
          <w:rFonts w:ascii="Helvetica" w:hAnsi="Helvetica" w:cs="Times New Roman"/>
          <w:sz w:val="22"/>
          <w:szCs w:val="22"/>
        </w:rPr>
        <w:t>all, and</w:t>
      </w:r>
      <w:proofErr w:type="gramEnd"/>
      <w:r w:rsidRPr="00CE6497">
        <w:rPr>
          <w:rFonts w:ascii="Helvetica" w:hAnsi="Helvetica" w:cs="Times New Roman"/>
          <w:sz w:val="22"/>
          <w:szCs w:val="22"/>
        </w:rPr>
        <w:t xml:space="preserve"> leave everything behind us.  All that will matter in that day, will be how we appear before the Son of God.  Though we be but a despised minority in this world of iniquity, we look forward to acceptance in his presence, that we will become part of that great multitude that no man can number.  Then, we shall receive strength and salvation to live with faithful Abraham in the inheritance promised to him and his Seed.</w:t>
      </w:r>
    </w:p>
    <w:p w14:paraId="23C2D406" w14:textId="77777777" w:rsidR="00887811" w:rsidRPr="00CE6497" w:rsidRDefault="00887811" w:rsidP="00887811">
      <w:pPr>
        <w:jc w:val="both"/>
        <w:rPr>
          <w:rFonts w:ascii="Helvetica" w:hAnsi="Helvetica" w:cs="Times New Roman"/>
          <w:sz w:val="22"/>
          <w:szCs w:val="22"/>
        </w:rPr>
      </w:pPr>
    </w:p>
    <w:p w14:paraId="044CC21D" w14:textId="77777777" w:rsidR="00887811" w:rsidRPr="00CE6497" w:rsidRDefault="00887811" w:rsidP="00827840">
      <w:pPr>
        <w:jc w:val="right"/>
        <w:rPr>
          <w:rFonts w:ascii="Helvetica" w:hAnsi="Helvetica" w:cs="Times New Roman"/>
          <w:sz w:val="22"/>
          <w:szCs w:val="22"/>
        </w:rPr>
      </w:pPr>
      <w:r w:rsidRPr="00CE6497">
        <w:rPr>
          <w:rFonts w:ascii="Helvetica" w:hAnsi="Helvetica" w:cs="Times New Roman"/>
          <w:i/>
          <w:iCs/>
          <w:sz w:val="22"/>
          <w:szCs w:val="22"/>
        </w:rPr>
        <w:t>Christopher Maddocks</w:t>
      </w:r>
    </w:p>
    <w:p w14:paraId="120664F7" w14:textId="77777777" w:rsidR="00600992" w:rsidRPr="00CE6497" w:rsidRDefault="00600992" w:rsidP="00AD7F04">
      <w:pPr>
        <w:jc w:val="both"/>
        <w:rPr>
          <w:rFonts w:ascii="Times New Roman" w:hAnsi="Times New Roman" w:cs="Times New Roman"/>
          <w:sz w:val="22"/>
          <w:szCs w:val="22"/>
        </w:rPr>
      </w:pPr>
    </w:p>
    <w:p w14:paraId="76DD1B9D" w14:textId="77777777" w:rsidR="00600992" w:rsidRPr="00CE6497" w:rsidRDefault="00600992" w:rsidP="00AD7F04">
      <w:pPr>
        <w:jc w:val="both"/>
        <w:rPr>
          <w:rFonts w:ascii="Times New Roman" w:hAnsi="Times New Roman" w:cs="Times New Roman"/>
          <w:sz w:val="22"/>
          <w:szCs w:val="22"/>
        </w:rPr>
      </w:pPr>
    </w:p>
    <w:p w14:paraId="43259501" w14:textId="77777777" w:rsidR="00AD7F04" w:rsidRPr="00CE6497" w:rsidRDefault="00AD7F04" w:rsidP="00AD7F04">
      <w:pPr>
        <w:jc w:val="both"/>
        <w:rPr>
          <w:rFonts w:ascii="Times New Roman" w:hAnsi="Times New Roman" w:cs="Times New Roman"/>
          <w:sz w:val="22"/>
          <w:szCs w:val="22"/>
        </w:rPr>
      </w:pPr>
    </w:p>
    <w:p w14:paraId="01B4DE05" w14:textId="77777777" w:rsidR="00AD7F04" w:rsidRPr="00CE6497" w:rsidRDefault="00AD7F04" w:rsidP="00AD7F04">
      <w:pPr>
        <w:jc w:val="both"/>
        <w:rPr>
          <w:rFonts w:ascii="Times New Roman" w:hAnsi="Times New Roman" w:cs="Times New Roman"/>
          <w:sz w:val="22"/>
          <w:szCs w:val="22"/>
        </w:rPr>
      </w:pPr>
    </w:p>
    <w:p w14:paraId="6F933CCE" w14:textId="77777777" w:rsidR="00AD7F04" w:rsidRPr="00CE6497" w:rsidRDefault="00AD7F04" w:rsidP="00AD7F04">
      <w:pPr>
        <w:jc w:val="both"/>
        <w:rPr>
          <w:rFonts w:ascii="Times New Roman" w:hAnsi="Times New Roman" w:cs="Times New Roman"/>
          <w:sz w:val="22"/>
          <w:szCs w:val="22"/>
        </w:rPr>
      </w:pPr>
    </w:p>
    <w:p w14:paraId="0D270598" w14:textId="77777777" w:rsidR="00AD7F04" w:rsidRPr="00CE6497" w:rsidRDefault="00AD7F04" w:rsidP="00AD7F04">
      <w:pPr>
        <w:jc w:val="both"/>
        <w:rPr>
          <w:rFonts w:ascii="Times New Roman" w:hAnsi="Times New Roman" w:cs="Times New Roman"/>
          <w:sz w:val="22"/>
          <w:szCs w:val="22"/>
        </w:rPr>
      </w:pPr>
    </w:p>
    <w:p w14:paraId="17444B4E" w14:textId="77777777" w:rsidR="00AD7F04" w:rsidRPr="00CE6497" w:rsidRDefault="00AD7F04" w:rsidP="00AD7F04">
      <w:pPr>
        <w:jc w:val="both"/>
        <w:rPr>
          <w:rFonts w:ascii="Times New Roman" w:hAnsi="Times New Roman" w:cs="Times New Roman"/>
          <w:sz w:val="22"/>
          <w:szCs w:val="22"/>
        </w:rPr>
      </w:pPr>
    </w:p>
    <w:p w14:paraId="508F07FA" w14:textId="2D0E439B" w:rsidR="00AD7F04" w:rsidRPr="00CE6497" w:rsidRDefault="00AD7F04" w:rsidP="00AD7F04">
      <w:pPr>
        <w:jc w:val="both"/>
        <w:rPr>
          <w:rFonts w:ascii="Times New Roman" w:hAnsi="Times New Roman" w:cs="Times New Roman"/>
          <w:sz w:val="22"/>
          <w:szCs w:val="22"/>
        </w:rPr>
      </w:pPr>
      <w:r w:rsidRPr="00CE6497">
        <w:rPr>
          <w:rFonts w:ascii="Times New Roman" w:hAnsi="Times New Roman" w:cs="Times New Roman"/>
          <w:sz w:val="22"/>
          <w:szCs w:val="22"/>
        </w:rPr>
        <w:t xml:space="preserve"> </w:t>
      </w:r>
    </w:p>
    <w:p w14:paraId="1DD0A0C5" w14:textId="77777777" w:rsidR="00AD7F04" w:rsidRPr="00CE6497" w:rsidRDefault="00AD7F04">
      <w:pPr>
        <w:jc w:val="both"/>
        <w:rPr>
          <w:rFonts w:ascii="Times New Roman" w:hAnsi="Times New Roman" w:cs="Times New Roman"/>
          <w:sz w:val="22"/>
          <w:szCs w:val="22"/>
        </w:rPr>
      </w:pPr>
    </w:p>
    <w:p w14:paraId="72403794" w14:textId="77777777" w:rsidR="00CE6497" w:rsidRPr="00CE6497" w:rsidRDefault="00CE6497">
      <w:pPr>
        <w:jc w:val="both"/>
        <w:rPr>
          <w:rFonts w:ascii="Times New Roman" w:hAnsi="Times New Roman" w:cs="Times New Roman"/>
          <w:sz w:val="22"/>
          <w:szCs w:val="22"/>
        </w:rPr>
      </w:pPr>
    </w:p>
    <w:sectPr w:rsidR="00CE6497" w:rsidRPr="00CE6497" w:rsidSect="00606B92">
      <w:pgSz w:w="11906" w:h="16838"/>
      <w:pgMar w:top="964" w:right="1110" w:bottom="1032" w:left="129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34"/>
    <w:rsid w:val="00032482"/>
    <w:rsid w:val="00103F6B"/>
    <w:rsid w:val="001238A5"/>
    <w:rsid w:val="00131E91"/>
    <w:rsid w:val="002314E2"/>
    <w:rsid w:val="002A5911"/>
    <w:rsid w:val="003B7EF4"/>
    <w:rsid w:val="0043634F"/>
    <w:rsid w:val="0044747C"/>
    <w:rsid w:val="004B2FD0"/>
    <w:rsid w:val="00511CF7"/>
    <w:rsid w:val="005551B2"/>
    <w:rsid w:val="00564107"/>
    <w:rsid w:val="005D0C11"/>
    <w:rsid w:val="00600992"/>
    <w:rsid w:val="00606B92"/>
    <w:rsid w:val="00610FFF"/>
    <w:rsid w:val="00827840"/>
    <w:rsid w:val="008426A3"/>
    <w:rsid w:val="00860A14"/>
    <w:rsid w:val="00887811"/>
    <w:rsid w:val="008A53DA"/>
    <w:rsid w:val="0097464E"/>
    <w:rsid w:val="009E59AC"/>
    <w:rsid w:val="009F0F18"/>
    <w:rsid w:val="00A17B6D"/>
    <w:rsid w:val="00A36913"/>
    <w:rsid w:val="00A37417"/>
    <w:rsid w:val="00A60E34"/>
    <w:rsid w:val="00A91A07"/>
    <w:rsid w:val="00AD7F04"/>
    <w:rsid w:val="00C410B9"/>
    <w:rsid w:val="00C733DE"/>
    <w:rsid w:val="00CE6497"/>
    <w:rsid w:val="00D84ED4"/>
    <w:rsid w:val="00D9799D"/>
    <w:rsid w:val="00E4622A"/>
    <w:rsid w:val="00E52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0540AE1"/>
  <w15:chartTrackingRefBased/>
  <w15:docId w15:val="{AED6ACEC-C939-C848-A989-91380EE6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E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0E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0E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0E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E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E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E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E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E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E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E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E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E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E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E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E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E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E34"/>
    <w:rPr>
      <w:rFonts w:eastAsiaTheme="majorEastAsia" w:cstheme="majorBidi"/>
      <w:color w:val="272727" w:themeColor="text1" w:themeTint="D8"/>
    </w:rPr>
  </w:style>
  <w:style w:type="paragraph" w:styleId="Title">
    <w:name w:val="Title"/>
    <w:basedOn w:val="Normal"/>
    <w:next w:val="Normal"/>
    <w:link w:val="TitleChar"/>
    <w:uiPriority w:val="10"/>
    <w:qFormat/>
    <w:rsid w:val="00A60E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E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E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E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E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0E34"/>
    <w:rPr>
      <w:i/>
      <w:iCs/>
      <w:color w:val="404040" w:themeColor="text1" w:themeTint="BF"/>
    </w:rPr>
  </w:style>
  <w:style w:type="paragraph" w:styleId="ListParagraph">
    <w:name w:val="List Paragraph"/>
    <w:basedOn w:val="Normal"/>
    <w:uiPriority w:val="34"/>
    <w:qFormat/>
    <w:rsid w:val="00A60E34"/>
    <w:pPr>
      <w:ind w:left="720"/>
      <w:contextualSpacing/>
    </w:pPr>
  </w:style>
  <w:style w:type="character" w:styleId="IntenseEmphasis">
    <w:name w:val="Intense Emphasis"/>
    <w:basedOn w:val="DefaultParagraphFont"/>
    <w:uiPriority w:val="21"/>
    <w:qFormat/>
    <w:rsid w:val="00A60E34"/>
    <w:rPr>
      <w:i/>
      <w:iCs/>
      <w:color w:val="0F4761" w:themeColor="accent1" w:themeShade="BF"/>
    </w:rPr>
  </w:style>
  <w:style w:type="paragraph" w:styleId="IntenseQuote">
    <w:name w:val="Intense Quote"/>
    <w:basedOn w:val="Normal"/>
    <w:next w:val="Normal"/>
    <w:link w:val="IntenseQuoteChar"/>
    <w:uiPriority w:val="30"/>
    <w:qFormat/>
    <w:rsid w:val="00A60E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E34"/>
    <w:rPr>
      <w:i/>
      <w:iCs/>
      <w:color w:val="0F4761" w:themeColor="accent1" w:themeShade="BF"/>
    </w:rPr>
  </w:style>
  <w:style w:type="character" w:styleId="IntenseReference">
    <w:name w:val="Intense Reference"/>
    <w:basedOn w:val="DefaultParagraphFont"/>
    <w:uiPriority w:val="32"/>
    <w:qFormat/>
    <w:rsid w:val="00A60E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1907</Words>
  <Characters>10870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Maddocks</dc:creator>
  <cp:keywords/>
  <dc:description/>
  <cp:lastModifiedBy>Christopher Maddocks</cp:lastModifiedBy>
  <cp:revision>2</cp:revision>
  <cp:lastPrinted>2026-09-19T20:07:00Z</cp:lastPrinted>
  <dcterms:created xsi:type="dcterms:W3CDTF">2026-09-19T20:08:00Z</dcterms:created>
  <dcterms:modified xsi:type="dcterms:W3CDTF">2026-09-19T20:08:00Z</dcterms:modified>
</cp:coreProperties>
</file>