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AACA" w14:textId="68DA089B" w:rsidR="0071613F" w:rsidRPr="0071613F" w:rsidRDefault="0071613F" w:rsidP="00322B75">
      <w:pPr>
        <w:pStyle w:val="NormalWeb"/>
        <w:shd w:val="clear" w:color="auto" w:fill="FFFFFF"/>
        <w:spacing w:before="300" w:beforeAutospacing="0" w:after="240" w:afterAutospacing="0"/>
        <w:jc w:val="center"/>
        <w:rPr>
          <w:rFonts w:ascii="Helvetica Neue" w:hAnsi="Helvetica Neue"/>
          <w:b/>
          <w:bCs/>
          <w:color w:val="111111"/>
          <w:sz w:val="28"/>
          <w:szCs w:val="28"/>
        </w:rPr>
      </w:pPr>
      <w:r w:rsidRPr="0071613F">
        <w:rPr>
          <w:rFonts w:ascii="Helvetica Neue" w:hAnsi="Helvetica Neue"/>
          <w:b/>
          <w:bCs/>
          <w:color w:val="111111"/>
          <w:sz w:val="28"/>
          <w:szCs w:val="28"/>
        </w:rPr>
        <w:t>Glorying in the Lord</w:t>
      </w:r>
    </w:p>
    <w:p w14:paraId="4B566AC3" w14:textId="6FC34387" w:rsidR="0071613F" w:rsidRDefault="0071613F" w:rsidP="0071613F">
      <w:pPr>
        <w:pStyle w:val="NormalWeb"/>
        <w:shd w:val="clear" w:color="auto" w:fill="FFFFFF"/>
        <w:spacing w:before="300" w:beforeAutospacing="0" w:after="240" w:afterAutospacing="0"/>
        <w:jc w:val="both"/>
        <w:rPr>
          <w:rFonts w:ascii="Helvetica Neue" w:hAnsi="Helvetica Neue"/>
          <w:color w:val="111111"/>
        </w:rPr>
      </w:pPr>
      <w:r>
        <w:rPr>
          <w:rFonts w:ascii="Helvetica Neue" w:hAnsi="Helvetica Neue"/>
          <w:color w:val="111111"/>
        </w:rPr>
        <w:t xml:space="preserve">When we come to consider the system of salvation as instituted by our Creator, we find that the entire process is designed to elevate God, and not man.  So it is written that “God hath chosen the foolish things of the world to confound the wise … and base things of the world, and things that are despised, hath God chosen, yea, and things which are not, to bring to nought things that are: That no flesh should glory in his presence” (1 Cor. 1:27-29).  Our reading in </w:t>
      </w:r>
      <w:r w:rsidR="00325A98">
        <w:rPr>
          <w:rFonts w:ascii="Helvetica Neue" w:hAnsi="Helvetica Neue"/>
          <w:color w:val="111111"/>
        </w:rPr>
        <w:t xml:space="preserve">2 Corinthians 10 demonstrates the point: we must glory in </w:t>
      </w:r>
      <w:proofErr w:type="gramStart"/>
      <w:r w:rsidR="00325A98">
        <w:rPr>
          <w:rFonts w:ascii="Helvetica Neue" w:hAnsi="Helvetica Neue"/>
          <w:color w:val="111111"/>
        </w:rPr>
        <w:t>God, and</w:t>
      </w:r>
      <w:proofErr w:type="gramEnd"/>
      <w:r w:rsidR="00325A98">
        <w:rPr>
          <w:rFonts w:ascii="Helvetica Neue" w:hAnsi="Helvetica Neue"/>
          <w:color w:val="111111"/>
        </w:rPr>
        <w:t xml:space="preserve"> not commend ourselves for being righteous: “But he that </w:t>
      </w:r>
      <w:proofErr w:type="spellStart"/>
      <w:r w:rsidR="00325A98">
        <w:rPr>
          <w:rFonts w:ascii="Helvetica Neue" w:hAnsi="Helvetica Neue"/>
          <w:color w:val="111111"/>
        </w:rPr>
        <w:t>glorieth</w:t>
      </w:r>
      <w:proofErr w:type="spellEnd"/>
      <w:r w:rsidR="00325A98">
        <w:rPr>
          <w:rFonts w:ascii="Helvetica Neue" w:hAnsi="Helvetica Neue"/>
          <w:color w:val="111111"/>
        </w:rPr>
        <w:t xml:space="preserve">, let him glory in the Lord.  For not he that </w:t>
      </w:r>
      <w:proofErr w:type="spellStart"/>
      <w:r w:rsidR="00325A98">
        <w:rPr>
          <w:rFonts w:ascii="Helvetica Neue" w:hAnsi="Helvetica Neue"/>
          <w:color w:val="111111"/>
        </w:rPr>
        <w:t>commendeth</w:t>
      </w:r>
      <w:proofErr w:type="spellEnd"/>
      <w:r w:rsidR="00325A98">
        <w:rPr>
          <w:rFonts w:ascii="Helvetica Neue" w:hAnsi="Helvetica Neue"/>
          <w:color w:val="111111"/>
        </w:rPr>
        <w:t xml:space="preserve"> himself is approved, but whom the Lord </w:t>
      </w:r>
      <w:proofErr w:type="spellStart"/>
      <w:r w:rsidR="00325A98">
        <w:rPr>
          <w:rFonts w:ascii="Helvetica Neue" w:hAnsi="Helvetica Neue"/>
          <w:color w:val="111111"/>
        </w:rPr>
        <w:t>commendeth</w:t>
      </w:r>
      <w:proofErr w:type="spellEnd"/>
      <w:r w:rsidR="00325A98">
        <w:rPr>
          <w:rFonts w:ascii="Helvetica Neue" w:hAnsi="Helvetica Neue"/>
          <w:color w:val="111111"/>
        </w:rPr>
        <w:t>” (2 Cor. 10:17-18).</w:t>
      </w:r>
    </w:p>
    <w:p w14:paraId="46A0BB73" w14:textId="5ADB9944" w:rsidR="00325A98" w:rsidRDefault="00325A98" w:rsidP="0071613F">
      <w:pPr>
        <w:pStyle w:val="NormalWeb"/>
        <w:shd w:val="clear" w:color="auto" w:fill="FFFFFF"/>
        <w:spacing w:before="300" w:beforeAutospacing="0" w:after="240" w:afterAutospacing="0"/>
        <w:jc w:val="both"/>
        <w:rPr>
          <w:rFonts w:ascii="Helvetica Neue" w:hAnsi="Helvetica Neue"/>
          <w:color w:val="111111"/>
        </w:rPr>
      </w:pPr>
      <w:r>
        <w:rPr>
          <w:rFonts w:ascii="Helvetica Neue" w:hAnsi="Helvetica Neue"/>
          <w:color w:val="111111"/>
        </w:rPr>
        <w:t>These words allude back to Jeremiah chapter 9, which we shall consider for our exhortation today.  The full text reads:</w:t>
      </w:r>
    </w:p>
    <w:p w14:paraId="4D4A9008" w14:textId="77777777" w:rsidR="0071613F" w:rsidRDefault="0071613F" w:rsidP="0071613F">
      <w:pPr>
        <w:pStyle w:val="NormalWeb"/>
        <w:shd w:val="clear" w:color="auto" w:fill="FFFFFF"/>
        <w:spacing w:before="300" w:beforeAutospacing="0" w:after="240" w:afterAutospacing="0"/>
        <w:ind w:left="426" w:right="379"/>
        <w:jc w:val="both"/>
        <w:rPr>
          <w:rFonts w:ascii="Helvetica Neue" w:hAnsi="Helvetica Neue"/>
          <w:color w:val="111111"/>
        </w:rPr>
      </w:pPr>
      <w:r>
        <w:rPr>
          <w:rFonts w:ascii="Helvetica Neue" w:hAnsi="Helvetica Neue"/>
          <w:color w:val="111111"/>
        </w:rPr>
        <w:t xml:space="preserve">“Thus saith Yahweh, Let not the wise man glory in his wisdom, neither let the mighty man glory in his might, let not the rich man glory in his riches:  But let him that </w:t>
      </w:r>
      <w:proofErr w:type="spellStart"/>
      <w:r>
        <w:rPr>
          <w:rFonts w:ascii="Helvetica Neue" w:hAnsi="Helvetica Neue"/>
          <w:color w:val="111111"/>
        </w:rPr>
        <w:t>glorieth</w:t>
      </w:r>
      <w:proofErr w:type="spellEnd"/>
      <w:r>
        <w:rPr>
          <w:rFonts w:ascii="Helvetica Neue" w:hAnsi="Helvetica Neue"/>
          <w:color w:val="111111"/>
        </w:rPr>
        <w:t xml:space="preserve"> glory in this, that he </w:t>
      </w:r>
      <w:proofErr w:type="spellStart"/>
      <w:r>
        <w:rPr>
          <w:rFonts w:ascii="Helvetica Neue" w:hAnsi="Helvetica Neue"/>
          <w:color w:val="111111"/>
        </w:rPr>
        <w:t>understandeth</w:t>
      </w:r>
      <w:proofErr w:type="spellEnd"/>
      <w:r>
        <w:rPr>
          <w:rFonts w:ascii="Helvetica Neue" w:hAnsi="Helvetica Neue"/>
          <w:color w:val="111111"/>
        </w:rPr>
        <w:t xml:space="preserve"> and </w:t>
      </w:r>
      <w:proofErr w:type="spellStart"/>
      <w:r>
        <w:rPr>
          <w:rFonts w:ascii="Helvetica Neue" w:hAnsi="Helvetica Neue"/>
          <w:color w:val="111111"/>
        </w:rPr>
        <w:t>knoweth</w:t>
      </w:r>
      <w:proofErr w:type="spellEnd"/>
      <w:r>
        <w:rPr>
          <w:rFonts w:ascii="Helvetica Neue" w:hAnsi="Helvetica Neue"/>
          <w:color w:val="111111"/>
        </w:rPr>
        <w:t xml:space="preserve"> me, that I am Yahweh  which exercise lovingkindness, judgment, and righteousness in the earth: for in these things I delight, saith Yahweh” (Jer. 9:23-24). </w:t>
      </w:r>
    </w:p>
    <w:p w14:paraId="408470E7" w14:textId="77777777" w:rsidR="0071613F" w:rsidRDefault="0071613F" w:rsidP="0071613F">
      <w:pPr>
        <w:pStyle w:val="NormalWeb"/>
        <w:shd w:val="clear" w:color="auto" w:fill="FFFFFF"/>
        <w:spacing w:before="300" w:beforeAutospacing="0" w:after="240" w:afterAutospacing="0"/>
        <w:jc w:val="both"/>
        <w:rPr>
          <w:rFonts w:ascii="Helvetica Neue" w:hAnsi="Helvetica Neue"/>
          <w:color w:val="111111"/>
        </w:rPr>
      </w:pPr>
      <w:r>
        <w:rPr>
          <w:rFonts w:ascii="Helvetica Neue" w:hAnsi="Helvetica Neue"/>
          <w:color w:val="111111"/>
        </w:rPr>
        <w:t>In these words, we have three aspects in which men ought not to glory: wisdom, might, and riches: we shall consider each of these in turn.</w:t>
      </w:r>
    </w:p>
    <w:p w14:paraId="33EC1A45" w14:textId="7ADCE79A" w:rsidR="0071613F" w:rsidRDefault="0071613F" w:rsidP="0071613F">
      <w:pPr>
        <w:pStyle w:val="NormalWeb"/>
        <w:shd w:val="clear" w:color="auto" w:fill="FFFFFF"/>
        <w:spacing w:before="0" w:beforeAutospacing="0" w:after="0" w:afterAutospacing="0"/>
        <w:jc w:val="center"/>
        <w:rPr>
          <w:rFonts w:ascii="Helvetica Neue" w:hAnsi="Helvetica Neue"/>
          <w:color w:val="111111"/>
        </w:rPr>
      </w:pPr>
      <w:r>
        <w:rPr>
          <w:rFonts w:ascii="Helvetica Neue" w:hAnsi="Helvetica Neue"/>
          <w:b/>
          <w:bCs/>
          <w:i/>
          <w:iCs/>
          <w:color w:val="111111"/>
        </w:rPr>
        <w:t>GLORYING IN WISDOM</w:t>
      </w:r>
    </w:p>
    <w:p w14:paraId="03B8A66E" w14:textId="77777777" w:rsidR="0071613F" w:rsidRDefault="0071613F" w:rsidP="0071613F">
      <w:pPr>
        <w:pStyle w:val="NormalWeb"/>
        <w:shd w:val="clear" w:color="auto" w:fill="FFFFFF"/>
        <w:spacing w:before="300" w:beforeAutospacing="0" w:after="240" w:afterAutospacing="0"/>
        <w:jc w:val="both"/>
        <w:rPr>
          <w:rFonts w:ascii="Helvetica Neue" w:hAnsi="Helvetica Neue"/>
          <w:color w:val="111111"/>
        </w:rPr>
      </w:pPr>
      <w:r>
        <w:rPr>
          <w:rFonts w:ascii="Helvetica Neue" w:hAnsi="Helvetica Neue"/>
          <w:color w:val="111111"/>
        </w:rPr>
        <w:t>In the chapter we began with, 1 Corinthians chapter 1, the apostle describes how that in His system of salvation, Yahweh has set at nought the wisdom of men:</w:t>
      </w:r>
    </w:p>
    <w:p w14:paraId="5DD589E0" w14:textId="77777777" w:rsidR="0071613F" w:rsidRDefault="0071613F" w:rsidP="0071613F">
      <w:pPr>
        <w:pStyle w:val="NormalWeb"/>
        <w:shd w:val="clear" w:color="auto" w:fill="FFFFFF"/>
        <w:spacing w:before="300" w:beforeAutospacing="0" w:after="240" w:afterAutospacing="0"/>
        <w:ind w:left="426" w:right="379"/>
        <w:jc w:val="both"/>
        <w:rPr>
          <w:rFonts w:ascii="Helvetica Neue" w:hAnsi="Helvetica Neue"/>
          <w:color w:val="111111"/>
        </w:rPr>
      </w:pPr>
      <w:r>
        <w:rPr>
          <w:rFonts w:ascii="Helvetica Neue" w:hAnsi="Helvetica Neue"/>
          <w:color w:val="111111"/>
        </w:rPr>
        <w:t xml:space="preserve">“… I will destroy the wisdom of the </w:t>
      </w:r>
      <w:proofErr w:type="gramStart"/>
      <w:r>
        <w:rPr>
          <w:rFonts w:ascii="Helvetica Neue" w:hAnsi="Helvetica Neue"/>
          <w:color w:val="111111"/>
        </w:rPr>
        <w:t>wise, and</w:t>
      </w:r>
      <w:proofErr w:type="gramEnd"/>
      <w:r>
        <w:rPr>
          <w:rFonts w:ascii="Helvetica Neue" w:hAnsi="Helvetica Neue"/>
          <w:color w:val="111111"/>
        </w:rPr>
        <w:t xml:space="preserve"> will bring to nothing the understanding of the prudent.  Where is the wise?  Where is the scribe?  Where is the disputer of this world?  Hath not God made foolish the wisdom of this world?  For after that in the wisdom of God the world by wisdom knew not God, it pleased God by the foolishness of preaching to save them that believe …” (1 Cor. 1:19-21). </w:t>
      </w:r>
    </w:p>
    <w:p w14:paraId="64172DE4" w14:textId="77777777" w:rsidR="0071613F" w:rsidRDefault="0071613F" w:rsidP="0071613F">
      <w:pPr>
        <w:pStyle w:val="NormalWeb"/>
        <w:shd w:val="clear" w:color="auto" w:fill="FFFFFF"/>
        <w:spacing w:before="300" w:beforeAutospacing="0" w:after="240" w:afterAutospacing="0"/>
        <w:jc w:val="both"/>
        <w:rPr>
          <w:rFonts w:ascii="Helvetica Neue" w:hAnsi="Helvetica Neue"/>
          <w:color w:val="111111"/>
        </w:rPr>
      </w:pPr>
      <w:r>
        <w:rPr>
          <w:rFonts w:ascii="Helvetica Neue" w:hAnsi="Helvetica Neue"/>
          <w:color w:val="111111"/>
        </w:rPr>
        <w:t xml:space="preserve">The Almighty then, has “made foolish the wisdom of this world”.  There is an interesting example of this, in the case of Ahithophel and David.  When Absalom the son of David turned against his father, Ahithophel, the king’s counsellor rebelled with him.  Ahithophel was renowned for his wise advice: “… the counsel of Ahithophel, which he counselled in those days was as if a man had enquired at the oracle of God: so was all the counsel of Ahithophel, both with David and with Absalom” (2 Sam. 16:23).  But though he were ever so wise, he became foolish when he turned against David, Yahweh’s anointed.  </w:t>
      </w:r>
      <w:proofErr w:type="gramStart"/>
      <w:r>
        <w:rPr>
          <w:rFonts w:ascii="Helvetica Neue" w:hAnsi="Helvetica Neue"/>
          <w:color w:val="111111"/>
        </w:rPr>
        <w:t>So</w:t>
      </w:r>
      <w:proofErr w:type="gramEnd"/>
      <w:r>
        <w:rPr>
          <w:rFonts w:ascii="Helvetica Neue" w:hAnsi="Helvetica Neue"/>
          <w:color w:val="111111"/>
        </w:rPr>
        <w:t xml:space="preserve"> David prayed: “O Yahweh, I pray thee, turn the counsel of Ahithophel into foolishness” (2 Sam. 15:31).  So it was that God destroyed the wisdom of the </w:t>
      </w:r>
      <w:proofErr w:type="gramStart"/>
      <w:r>
        <w:rPr>
          <w:rFonts w:ascii="Helvetica Neue" w:hAnsi="Helvetica Neue"/>
          <w:color w:val="111111"/>
        </w:rPr>
        <w:t>wise, and</w:t>
      </w:r>
      <w:proofErr w:type="gramEnd"/>
      <w:r>
        <w:rPr>
          <w:rFonts w:ascii="Helvetica Neue" w:hAnsi="Helvetica Neue"/>
          <w:color w:val="111111"/>
        </w:rPr>
        <w:t xml:space="preserve"> so provided salvation to David.</w:t>
      </w:r>
    </w:p>
    <w:p w14:paraId="1A27C504" w14:textId="77777777" w:rsidR="0071613F" w:rsidRDefault="0071613F" w:rsidP="0071613F">
      <w:pPr>
        <w:pStyle w:val="NormalWeb"/>
        <w:shd w:val="clear" w:color="auto" w:fill="FFFFFF"/>
        <w:spacing w:before="300" w:beforeAutospacing="0" w:after="240" w:afterAutospacing="0"/>
        <w:jc w:val="both"/>
        <w:rPr>
          <w:rFonts w:ascii="Helvetica Neue" w:hAnsi="Helvetica Neue"/>
          <w:color w:val="111111"/>
        </w:rPr>
      </w:pPr>
      <w:r>
        <w:rPr>
          <w:rFonts w:ascii="Helvetica Neue" w:hAnsi="Helvetica Neue"/>
          <w:color w:val="111111"/>
        </w:rPr>
        <w:t>But Ahithophel, it would appear, was a proud man.  He could not take rejection, and so when he saw that his self-perceived wisdom was not followed, he killed himself:</w:t>
      </w:r>
    </w:p>
    <w:p w14:paraId="684863A9" w14:textId="0CE07651" w:rsidR="0071613F" w:rsidRDefault="0071613F" w:rsidP="0071613F">
      <w:pPr>
        <w:pStyle w:val="NormalWeb"/>
        <w:shd w:val="clear" w:color="auto" w:fill="FFFFFF"/>
        <w:spacing w:before="300" w:beforeAutospacing="0" w:after="240" w:afterAutospacing="0"/>
        <w:ind w:left="426" w:right="379"/>
        <w:jc w:val="both"/>
        <w:rPr>
          <w:rFonts w:ascii="Helvetica Neue" w:hAnsi="Helvetica Neue"/>
          <w:color w:val="111111"/>
        </w:rPr>
      </w:pPr>
      <w:r>
        <w:rPr>
          <w:rFonts w:ascii="Helvetica Neue" w:hAnsi="Helvetica Neue"/>
          <w:color w:val="111111"/>
        </w:rPr>
        <w:lastRenderedPageBreak/>
        <w:t>“</w:t>
      </w:r>
      <w:proofErr w:type="gramStart"/>
      <w:r>
        <w:rPr>
          <w:rFonts w:ascii="Helvetica Neue" w:hAnsi="Helvetica Neue"/>
          <w:color w:val="111111"/>
        </w:rPr>
        <w:t>and</w:t>
      </w:r>
      <w:proofErr w:type="gramEnd"/>
      <w:r>
        <w:rPr>
          <w:rFonts w:ascii="Helvetica Neue" w:hAnsi="Helvetica Neue"/>
          <w:color w:val="111111"/>
        </w:rPr>
        <w:t xml:space="preserve"> when Ahithophel saw that his counsel was not followed, he saddled his ass, and arose, and gat him home to his house, to his city, and put his household in order, and hanged himself, and died, and was buried in the sepulchre of his father” (2 Sam. 17:23).  The exhortation then, is not to be like Ahithophel, not to be wise in our own eyes, but trust in the wisdom of God, even though it appears to be “foolishness” to men.</w:t>
      </w:r>
    </w:p>
    <w:p w14:paraId="3C243073" w14:textId="05170AD4" w:rsidR="0071613F" w:rsidRDefault="0071613F" w:rsidP="0071613F">
      <w:pPr>
        <w:pStyle w:val="NormalWeb"/>
        <w:shd w:val="clear" w:color="auto" w:fill="FFFFFF"/>
        <w:spacing w:before="0" w:beforeAutospacing="0" w:after="0" w:afterAutospacing="0"/>
        <w:jc w:val="center"/>
        <w:rPr>
          <w:rFonts w:ascii="Helvetica Neue" w:hAnsi="Helvetica Neue"/>
          <w:color w:val="111111"/>
        </w:rPr>
      </w:pPr>
      <w:r>
        <w:rPr>
          <w:rFonts w:ascii="Helvetica Neue" w:hAnsi="Helvetica Neue"/>
          <w:b/>
          <w:bCs/>
          <w:i/>
          <w:iCs/>
          <w:color w:val="111111"/>
        </w:rPr>
        <w:t>GLORYING IN MIGHT</w:t>
      </w:r>
    </w:p>
    <w:p w14:paraId="53636E63" w14:textId="77777777" w:rsidR="0071613F" w:rsidRDefault="0071613F" w:rsidP="0071613F">
      <w:pPr>
        <w:pStyle w:val="NormalWeb"/>
        <w:shd w:val="clear" w:color="auto" w:fill="FFFFFF"/>
        <w:spacing w:before="300" w:beforeAutospacing="0" w:after="240" w:afterAutospacing="0"/>
        <w:jc w:val="both"/>
        <w:rPr>
          <w:rFonts w:ascii="Helvetica Neue" w:hAnsi="Helvetica Neue"/>
          <w:color w:val="111111"/>
        </w:rPr>
      </w:pPr>
      <w:r>
        <w:rPr>
          <w:rFonts w:ascii="Helvetica Neue" w:hAnsi="Helvetica Neue"/>
          <w:color w:val="111111"/>
        </w:rPr>
        <w:t xml:space="preserve">When we consider the circumstance of one who gloried in might, yet was defeated by the lowly, we think of Goliath, the great Philistine who warred against Israel.  Goliath’s might </w:t>
      </w:r>
      <w:proofErr w:type="gramStart"/>
      <w:r>
        <w:rPr>
          <w:rFonts w:ascii="Helvetica Neue" w:hAnsi="Helvetica Neue"/>
          <w:color w:val="111111"/>
        </w:rPr>
        <w:t>was</w:t>
      </w:r>
      <w:proofErr w:type="gramEnd"/>
      <w:r>
        <w:rPr>
          <w:rFonts w:ascii="Helvetica Neue" w:hAnsi="Helvetica Neue"/>
          <w:color w:val="111111"/>
        </w:rPr>
        <w:t xml:space="preserve"> physically impressive:</w:t>
      </w:r>
    </w:p>
    <w:p w14:paraId="288EB82A" w14:textId="77777777" w:rsidR="0071613F" w:rsidRDefault="0071613F" w:rsidP="0071613F">
      <w:pPr>
        <w:pStyle w:val="NormalWeb"/>
        <w:shd w:val="clear" w:color="auto" w:fill="FFFFFF"/>
        <w:spacing w:before="300" w:beforeAutospacing="0" w:after="240" w:afterAutospacing="0"/>
        <w:ind w:left="426" w:right="379"/>
        <w:jc w:val="both"/>
        <w:rPr>
          <w:rFonts w:ascii="Helvetica Neue" w:hAnsi="Helvetica Neue"/>
          <w:color w:val="111111"/>
        </w:rPr>
      </w:pPr>
      <w:r>
        <w:rPr>
          <w:rFonts w:ascii="Helvetica Neue" w:hAnsi="Helvetica Neue"/>
          <w:color w:val="111111"/>
        </w:rPr>
        <w:t>“</w:t>
      </w:r>
      <w:proofErr w:type="gramStart"/>
      <w:r>
        <w:rPr>
          <w:rFonts w:ascii="Helvetica Neue" w:hAnsi="Helvetica Neue"/>
          <w:color w:val="111111"/>
        </w:rPr>
        <w:t>his</w:t>
      </w:r>
      <w:proofErr w:type="gramEnd"/>
      <w:r>
        <w:rPr>
          <w:rFonts w:ascii="Helvetica Neue" w:hAnsi="Helvetica Neue"/>
          <w:color w:val="111111"/>
        </w:rPr>
        <w:t xml:space="preserve"> height was six cubits and a span.  And he had a helmet of brass upon his head, and he was armed with a coat of mail; and the weight of the coat was five thousand shekels of brass.  And he has greaves of brass upon his legs, and a target of brass between his shoulders.  And the staff of his spear was like a weaver’s beam, and his spear’s head weighted six hundred shekels of iron: and one bearing a shield went before him” (1 Sam. 17:4-7). </w:t>
      </w:r>
    </w:p>
    <w:p w14:paraId="063BE1D4" w14:textId="77777777" w:rsidR="0071613F" w:rsidRDefault="0071613F" w:rsidP="0071613F">
      <w:pPr>
        <w:pStyle w:val="NormalWeb"/>
        <w:shd w:val="clear" w:color="auto" w:fill="FFFFFF"/>
        <w:spacing w:before="300" w:beforeAutospacing="0" w:after="240" w:afterAutospacing="0"/>
        <w:jc w:val="both"/>
        <w:rPr>
          <w:rFonts w:ascii="Helvetica Neue" w:hAnsi="Helvetica Neue"/>
          <w:color w:val="111111"/>
        </w:rPr>
      </w:pPr>
      <w:r>
        <w:rPr>
          <w:rFonts w:ascii="Helvetica Neue" w:hAnsi="Helvetica Neue"/>
          <w:color w:val="111111"/>
        </w:rPr>
        <w:t> Even Saul said to David, when he presented himself before him: “Thou art not able to go against this Philistine to fight with him: for thou art but a youth, and he a man of war from his youth” (1 Sam. 17:33).  Here was indeed a mighty man who gloried in his might.  But David was different.  He did not glory in his own prowess, but the power of the God who he served:</w:t>
      </w:r>
    </w:p>
    <w:p w14:paraId="425328D4" w14:textId="77777777" w:rsidR="0071613F" w:rsidRDefault="0071613F" w:rsidP="0071613F">
      <w:pPr>
        <w:pStyle w:val="NormalWeb"/>
        <w:shd w:val="clear" w:color="auto" w:fill="FFFFFF"/>
        <w:spacing w:before="300" w:beforeAutospacing="0" w:after="240" w:afterAutospacing="0"/>
        <w:ind w:left="426" w:right="379"/>
        <w:jc w:val="both"/>
        <w:rPr>
          <w:rFonts w:ascii="Helvetica Neue" w:hAnsi="Helvetica Neue"/>
          <w:color w:val="111111"/>
        </w:rPr>
      </w:pPr>
      <w:r>
        <w:rPr>
          <w:rFonts w:ascii="Helvetica Neue" w:hAnsi="Helvetica Neue"/>
          <w:color w:val="111111"/>
        </w:rPr>
        <w:t>“</w:t>
      </w:r>
      <w:proofErr w:type="gramStart"/>
      <w:r>
        <w:rPr>
          <w:rFonts w:ascii="Helvetica Neue" w:hAnsi="Helvetica Neue"/>
          <w:color w:val="111111"/>
        </w:rPr>
        <w:t>then</w:t>
      </w:r>
      <w:proofErr w:type="gramEnd"/>
      <w:r>
        <w:rPr>
          <w:rFonts w:ascii="Helvetica Neue" w:hAnsi="Helvetica Neue"/>
          <w:color w:val="111111"/>
        </w:rPr>
        <w:t xml:space="preserve"> said David to the Philistine, </w:t>
      </w:r>
      <w:proofErr w:type="gramStart"/>
      <w:r>
        <w:rPr>
          <w:rFonts w:ascii="Helvetica Neue" w:hAnsi="Helvetica Neue"/>
          <w:color w:val="111111"/>
        </w:rPr>
        <w:t>Thou</w:t>
      </w:r>
      <w:proofErr w:type="gramEnd"/>
      <w:r>
        <w:rPr>
          <w:rFonts w:ascii="Helvetica Neue" w:hAnsi="Helvetica Neue"/>
          <w:color w:val="111111"/>
        </w:rPr>
        <w:t xml:space="preserve"> </w:t>
      </w:r>
      <w:proofErr w:type="spellStart"/>
      <w:r>
        <w:rPr>
          <w:rFonts w:ascii="Helvetica Neue" w:hAnsi="Helvetica Neue"/>
          <w:color w:val="111111"/>
        </w:rPr>
        <w:t>comest</w:t>
      </w:r>
      <w:proofErr w:type="spellEnd"/>
      <w:r>
        <w:rPr>
          <w:rFonts w:ascii="Helvetica Neue" w:hAnsi="Helvetica Neue"/>
          <w:color w:val="111111"/>
        </w:rPr>
        <w:t xml:space="preserve"> to me with a sword, and with a spear, and with a shield: but I come to thee </w:t>
      </w:r>
      <w:r>
        <w:rPr>
          <w:rFonts w:ascii="Helvetica Neue" w:hAnsi="Helvetica Neue"/>
          <w:b/>
          <w:bCs/>
          <w:i/>
          <w:iCs/>
          <w:color w:val="111111"/>
        </w:rPr>
        <w:t>in the name of Yahweh of hosts</w:t>
      </w:r>
      <w:r>
        <w:rPr>
          <w:rFonts w:ascii="Helvetica Neue" w:hAnsi="Helvetica Neue"/>
          <w:color w:val="111111"/>
        </w:rPr>
        <w:t>, the God of the armies of Israel, whom thou hast defied” (1 Sam. 17:45).</w:t>
      </w:r>
    </w:p>
    <w:p w14:paraId="0B522A4E" w14:textId="77777777" w:rsidR="0071613F" w:rsidRDefault="0071613F" w:rsidP="0071613F">
      <w:pPr>
        <w:pStyle w:val="NormalWeb"/>
        <w:shd w:val="clear" w:color="auto" w:fill="FFFFFF"/>
        <w:spacing w:before="300" w:beforeAutospacing="0" w:after="240" w:afterAutospacing="0"/>
        <w:jc w:val="both"/>
        <w:rPr>
          <w:rFonts w:ascii="Helvetica Neue" w:hAnsi="Helvetica Neue"/>
          <w:color w:val="111111"/>
        </w:rPr>
      </w:pPr>
      <w:r>
        <w:rPr>
          <w:rFonts w:ascii="Helvetica Neue" w:hAnsi="Helvetica Neue"/>
          <w:color w:val="111111"/>
        </w:rPr>
        <w:t xml:space="preserve">By the means of the mighty man of the Philistines being defeated by a “stripling” (1 Sam. 17:56), salvation was brought to Israel.  Even so it is written in 1 Corinthians 1: “God hath chosen the weak things of the world to </w:t>
      </w:r>
      <w:proofErr w:type="spellStart"/>
      <w:r>
        <w:rPr>
          <w:rFonts w:ascii="Helvetica Neue" w:hAnsi="Helvetica Neue"/>
          <w:color w:val="111111"/>
        </w:rPr>
        <w:t>counfound</w:t>
      </w:r>
      <w:proofErr w:type="spellEnd"/>
      <w:r>
        <w:rPr>
          <w:rFonts w:ascii="Helvetica Neue" w:hAnsi="Helvetica Neue"/>
          <w:color w:val="111111"/>
        </w:rPr>
        <w:t xml:space="preserve"> the things which are mighty; and base things of the world, and things which are despised, hath God chosen, Yea, and things which are not to bring to nought things that are” (1 Cor. 1:27-28).  The exhortation then, is for us not to be like the Philistine who trusted in his own </w:t>
      </w:r>
      <w:proofErr w:type="gramStart"/>
      <w:r>
        <w:rPr>
          <w:rFonts w:ascii="Helvetica Neue" w:hAnsi="Helvetica Neue"/>
          <w:color w:val="111111"/>
        </w:rPr>
        <w:t>might, but</w:t>
      </w:r>
      <w:proofErr w:type="gramEnd"/>
      <w:r>
        <w:rPr>
          <w:rFonts w:ascii="Helvetica Neue" w:hAnsi="Helvetica Neue"/>
          <w:color w:val="111111"/>
        </w:rPr>
        <w:t xml:space="preserve"> rather humble ourselves to be like David who trusted in the power of God to save.</w:t>
      </w:r>
    </w:p>
    <w:p w14:paraId="6A2DAB47" w14:textId="134DAA88" w:rsidR="0071613F" w:rsidRDefault="0071613F" w:rsidP="0071613F">
      <w:pPr>
        <w:pStyle w:val="NormalWeb"/>
        <w:shd w:val="clear" w:color="auto" w:fill="FFFFFF"/>
        <w:spacing w:before="0" w:beforeAutospacing="0" w:after="0" w:afterAutospacing="0"/>
        <w:jc w:val="center"/>
        <w:rPr>
          <w:rFonts w:ascii="Helvetica Neue" w:hAnsi="Helvetica Neue"/>
          <w:color w:val="111111"/>
        </w:rPr>
      </w:pPr>
      <w:r>
        <w:rPr>
          <w:rFonts w:ascii="Helvetica Neue" w:hAnsi="Helvetica Neue"/>
          <w:b/>
          <w:bCs/>
          <w:i/>
          <w:iCs/>
          <w:color w:val="111111"/>
        </w:rPr>
        <w:t>GLORYING IN RICHES</w:t>
      </w:r>
    </w:p>
    <w:p w14:paraId="7510C4CA" w14:textId="77777777" w:rsidR="0071613F" w:rsidRDefault="0071613F" w:rsidP="0071613F">
      <w:pPr>
        <w:pStyle w:val="NormalWeb"/>
        <w:shd w:val="clear" w:color="auto" w:fill="FFFFFF"/>
        <w:spacing w:before="300" w:beforeAutospacing="0" w:after="240" w:afterAutospacing="0"/>
        <w:rPr>
          <w:rFonts w:ascii="Helvetica Neue" w:hAnsi="Helvetica Neue"/>
          <w:color w:val="111111"/>
        </w:rPr>
      </w:pPr>
      <w:r>
        <w:rPr>
          <w:rFonts w:ascii="Helvetica Neue" w:hAnsi="Helvetica Neue"/>
          <w:color w:val="111111"/>
        </w:rPr>
        <w:t>Our master told a parable regarding “a certain rich man” who gloried in his riches:</w:t>
      </w:r>
    </w:p>
    <w:p w14:paraId="1F5A7F35" w14:textId="77777777" w:rsidR="0071613F" w:rsidRDefault="0071613F" w:rsidP="0071613F">
      <w:pPr>
        <w:pStyle w:val="NormalWeb"/>
        <w:shd w:val="clear" w:color="auto" w:fill="FFFFFF"/>
        <w:spacing w:before="300" w:beforeAutospacing="0" w:after="240" w:afterAutospacing="0"/>
        <w:ind w:left="426" w:right="379"/>
        <w:jc w:val="both"/>
        <w:rPr>
          <w:rFonts w:ascii="Helvetica Neue" w:hAnsi="Helvetica Neue"/>
          <w:color w:val="111111"/>
        </w:rPr>
      </w:pPr>
      <w:r>
        <w:rPr>
          <w:rFonts w:ascii="Helvetica Neue" w:hAnsi="Helvetica Neue"/>
          <w:color w:val="111111"/>
        </w:rPr>
        <w:t>“</w:t>
      </w:r>
      <w:proofErr w:type="gramStart"/>
      <w:r>
        <w:rPr>
          <w:rFonts w:ascii="Helvetica Neue" w:hAnsi="Helvetica Neue"/>
          <w:color w:val="111111"/>
        </w:rPr>
        <w:t>he</w:t>
      </w:r>
      <w:proofErr w:type="gramEnd"/>
      <w:r>
        <w:rPr>
          <w:rFonts w:ascii="Helvetica Neue" w:hAnsi="Helvetica Neue"/>
          <w:color w:val="111111"/>
        </w:rPr>
        <w:t xml:space="preserve"> thought within himself: What shall I do, because I have no room where to bestow my fruits?  And he said, this I will </w:t>
      </w:r>
      <w:proofErr w:type="gramStart"/>
      <w:r>
        <w:rPr>
          <w:rFonts w:ascii="Helvetica Neue" w:hAnsi="Helvetica Neue"/>
          <w:color w:val="111111"/>
        </w:rPr>
        <w:t>do:</w:t>
      </w:r>
      <w:proofErr w:type="gramEnd"/>
      <w:r>
        <w:rPr>
          <w:rFonts w:ascii="Helvetica Neue" w:hAnsi="Helvetica Neue"/>
          <w:color w:val="111111"/>
        </w:rPr>
        <w:t xml:space="preserve"> I will pull down my </w:t>
      </w:r>
      <w:proofErr w:type="gramStart"/>
      <w:r>
        <w:rPr>
          <w:rFonts w:ascii="Helvetica Neue" w:hAnsi="Helvetica Neue"/>
          <w:color w:val="111111"/>
        </w:rPr>
        <w:t>barns, and</w:t>
      </w:r>
      <w:proofErr w:type="gramEnd"/>
      <w:r>
        <w:rPr>
          <w:rFonts w:ascii="Helvetica Neue" w:hAnsi="Helvetica Neue"/>
          <w:color w:val="111111"/>
        </w:rPr>
        <w:t xml:space="preserve"> build greater; and there will I bestow all my fruits and my goods.  And I will say to my soul, Soul, thou hast </w:t>
      </w:r>
      <w:proofErr w:type="gramStart"/>
      <w:r>
        <w:rPr>
          <w:rFonts w:ascii="Helvetica Neue" w:hAnsi="Helvetica Neue"/>
          <w:color w:val="111111"/>
        </w:rPr>
        <w:t>much</w:t>
      </w:r>
      <w:proofErr w:type="gramEnd"/>
      <w:r>
        <w:rPr>
          <w:rFonts w:ascii="Helvetica Neue" w:hAnsi="Helvetica Neue"/>
          <w:color w:val="111111"/>
        </w:rPr>
        <w:t xml:space="preserve"> goods laid up for many years; take thine ease, eat, drink, and be merry” (Lu. 12:17-19). </w:t>
      </w:r>
    </w:p>
    <w:p w14:paraId="6DCED776" w14:textId="77777777" w:rsidR="0071613F" w:rsidRDefault="0071613F" w:rsidP="0071613F">
      <w:pPr>
        <w:pStyle w:val="NormalWeb"/>
        <w:shd w:val="clear" w:color="auto" w:fill="FFFFFF"/>
        <w:spacing w:before="300" w:beforeAutospacing="0" w:after="240" w:afterAutospacing="0"/>
        <w:jc w:val="both"/>
        <w:rPr>
          <w:rFonts w:ascii="Helvetica Neue" w:hAnsi="Helvetica Neue"/>
          <w:color w:val="111111"/>
        </w:rPr>
      </w:pPr>
      <w:r>
        <w:rPr>
          <w:rFonts w:ascii="Helvetica Neue" w:hAnsi="Helvetica Neue"/>
          <w:color w:val="111111"/>
        </w:rPr>
        <w:t xml:space="preserve">So it was that he trusted in his own prosperity – however: “God said unto him, </w:t>
      </w:r>
      <w:proofErr w:type="gramStart"/>
      <w:r>
        <w:rPr>
          <w:rFonts w:ascii="Helvetica Neue" w:hAnsi="Helvetica Neue"/>
          <w:color w:val="111111"/>
        </w:rPr>
        <w:t>Thou</w:t>
      </w:r>
      <w:proofErr w:type="gramEnd"/>
      <w:r>
        <w:rPr>
          <w:rFonts w:ascii="Helvetica Neue" w:hAnsi="Helvetica Neue"/>
          <w:color w:val="111111"/>
        </w:rPr>
        <w:t xml:space="preserve"> fool, this night thy soul shall be required of thee: then </w:t>
      </w:r>
      <w:proofErr w:type="gramStart"/>
      <w:r>
        <w:rPr>
          <w:rFonts w:ascii="Helvetica Neue" w:hAnsi="Helvetica Neue"/>
          <w:color w:val="111111"/>
        </w:rPr>
        <w:t>whose</w:t>
      </w:r>
      <w:proofErr w:type="gramEnd"/>
      <w:r>
        <w:rPr>
          <w:rFonts w:ascii="Helvetica Neue" w:hAnsi="Helvetica Neue"/>
          <w:color w:val="111111"/>
        </w:rPr>
        <w:t xml:space="preserve"> shall those things be, </w:t>
      </w:r>
      <w:r>
        <w:rPr>
          <w:rFonts w:ascii="Helvetica Neue" w:hAnsi="Helvetica Neue"/>
          <w:color w:val="111111"/>
        </w:rPr>
        <w:lastRenderedPageBreak/>
        <w:t xml:space="preserve">which thou hast provided?  So is he that </w:t>
      </w:r>
      <w:proofErr w:type="spellStart"/>
      <w:r>
        <w:rPr>
          <w:rFonts w:ascii="Helvetica Neue" w:hAnsi="Helvetica Neue"/>
          <w:color w:val="111111"/>
        </w:rPr>
        <w:t>layeth</w:t>
      </w:r>
      <w:proofErr w:type="spellEnd"/>
      <w:r>
        <w:rPr>
          <w:rFonts w:ascii="Helvetica Neue" w:hAnsi="Helvetica Neue"/>
          <w:color w:val="111111"/>
        </w:rPr>
        <w:t xml:space="preserve"> up treasure for </w:t>
      </w:r>
      <w:proofErr w:type="gramStart"/>
      <w:r>
        <w:rPr>
          <w:rFonts w:ascii="Helvetica Neue" w:hAnsi="Helvetica Neue"/>
          <w:color w:val="111111"/>
        </w:rPr>
        <w:t>himself, and</w:t>
      </w:r>
      <w:proofErr w:type="gramEnd"/>
      <w:r>
        <w:rPr>
          <w:rFonts w:ascii="Helvetica Neue" w:hAnsi="Helvetica Neue"/>
          <w:color w:val="111111"/>
        </w:rPr>
        <w:t xml:space="preserve"> is not rich towards God” (Luk. 12:20-21).</w:t>
      </w:r>
    </w:p>
    <w:p w14:paraId="332CC773" w14:textId="77777777" w:rsidR="0071613F" w:rsidRDefault="0071613F" w:rsidP="0071613F">
      <w:pPr>
        <w:pStyle w:val="NormalWeb"/>
        <w:shd w:val="clear" w:color="auto" w:fill="FFFFFF"/>
        <w:spacing w:before="300" w:beforeAutospacing="0" w:after="240" w:afterAutospacing="0"/>
        <w:jc w:val="both"/>
        <w:rPr>
          <w:rFonts w:ascii="Helvetica Neue" w:hAnsi="Helvetica Neue"/>
          <w:color w:val="111111"/>
        </w:rPr>
      </w:pPr>
      <w:r>
        <w:rPr>
          <w:rFonts w:ascii="Helvetica Neue" w:hAnsi="Helvetica Neue"/>
          <w:color w:val="111111"/>
        </w:rPr>
        <w:t>Another rich man that comes to mind is Solomon, who was also a wise man.  Ecclesiastes 2 recounts how he gathered to himself an abundance of this world’s goods and pleasures – yet he came to recognise that all such things are futile in the fulfilment in the purpose of God: “Then I looked on all the works that my hands had wrought, and on the labour that I had laboured to do: and behold, all was vanity and vexation of spirit, and there was no profit under the sun” (</w:t>
      </w:r>
      <w:proofErr w:type="spellStart"/>
      <w:r>
        <w:rPr>
          <w:rFonts w:ascii="Helvetica Neue" w:hAnsi="Helvetica Neue"/>
          <w:color w:val="111111"/>
        </w:rPr>
        <w:t>Ecc</w:t>
      </w:r>
      <w:proofErr w:type="spellEnd"/>
      <w:r>
        <w:rPr>
          <w:rFonts w:ascii="Helvetica Neue" w:hAnsi="Helvetica Neue"/>
          <w:color w:val="111111"/>
        </w:rPr>
        <w:t>. 2:11).</w:t>
      </w:r>
    </w:p>
    <w:p w14:paraId="57EC4ABC" w14:textId="77777777" w:rsidR="0071613F" w:rsidRDefault="0071613F" w:rsidP="0071613F">
      <w:pPr>
        <w:pStyle w:val="NormalWeb"/>
        <w:shd w:val="clear" w:color="auto" w:fill="FFFFFF"/>
        <w:spacing w:before="300" w:beforeAutospacing="0" w:after="240" w:afterAutospacing="0"/>
        <w:jc w:val="both"/>
        <w:rPr>
          <w:rFonts w:ascii="Helvetica Neue" w:hAnsi="Helvetica Neue"/>
          <w:color w:val="111111"/>
        </w:rPr>
      </w:pPr>
      <w:r>
        <w:rPr>
          <w:rFonts w:ascii="Helvetica Neue" w:hAnsi="Helvetica Neue"/>
          <w:color w:val="111111"/>
        </w:rPr>
        <w:t>The exhortation then, is not to trust in the temporary advantages of wealth, but to trust in the Living God to provide.  As Paul has it to Timothy:</w:t>
      </w:r>
    </w:p>
    <w:p w14:paraId="1EFC04D6" w14:textId="77777777" w:rsidR="0071613F" w:rsidRDefault="0071613F" w:rsidP="0071613F">
      <w:pPr>
        <w:pStyle w:val="NormalWeb"/>
        <w:shd w:val="clear" w:color="auto" w:fill="FFFFFF"/>
        <w:spacing w:before="300" w:beforeAutospacing="0" w:after="240" w:afterAutospacing="0"/>
        <w:ind w:left="426" w:right="379"/>
        <w:jc w:val="both"/>
        <w:rPr>
          <w:rFonts w:ascii="Helvetica Neue" w:hAnsi="Helvetica Neue"/>
          <w:color w:val="111111"/>
        </w:rPr>
      </w:pPr>
      <w:r>
        <w:rPr>
          <w:rFonts w:ascii="Helvetica Neue" w:hAnsi="Helvetica Neue"/>
          <w:color w:val="111111"/>
        </w:rPr>
        <w:t>“</w:t>
      </w:r>
      <w:proofErr w:type="gramStart"/>
      <w:r>
        <w:rPr>
          <w:rFonts w:ascii="Helvetica Neue" w:hAnsi="Helvetica Neue"/>
          <w:color w:val="111111"/>
        </w:rPr>
        <w:t>charge</w:t>
      </w:r>
      <w:proofErr w:type="gramEnd"/>
      <w:r>
        <w:rPr>
          <w:rFonts w:ascii="Helvetica Neue" w:hAnsi="Helvetica Neue"/>
          <w:color w:val="111111"/>
        </w:rPr>
        <w:t xml:space="preserve"> them that are rich in this world, that they be not </w:t>
      </w:r>
      <w:proofErr w:type="spellStart"/>
      <w:r>
        <w:rPr>
          <w:rFonts w:ascii="Helvetica Neue" w:hAnsi="Helvetica Neue"/>
          <w:color w:val="111111"/>
        </w:rPr>
        <w:t>highminded</w:t>
      </w:r>
      <w:proofErr w:type="spellEnd"/>
      <w:r>
        <w:rPr>
          <w:rFonts w:ascii="Helvetica Neue" w:hAnsi="Helvetica Neue"/>
          <w:color w:val="111111"/>
        </w:rPr>
        <w:t>, nor trust in uncertain riches, but in the Living God who giveth us richly all things to enjoy” (1 Tim. 6:17).</w:t>
      </w:r>
    </w:p>
    <w:p w14:paraId="455246DB" w14:textId="77777777" w:rsidR="0071613F" w:rsidRDefault="0071613F" w:rsidP="0071613F">
      <w:pPr>
        <w:pStyle w:val="NormalWeb"/>
        <w:shd w:val="clear" w:color="auto" w:fill="FFFFFF"/>
        <w:spacing w:before="300" w:beforeAutospacing="0" w:after="240" w:afterAutospacing="0"/>
        <w:jc w:val="both"/>
        <w:rPr>
          <w:rFonts w:ascii="Helvetica Neue" w:hAnsi="Helvetica Neue"/>
          <w:color w:val="111111"/>
        </w:rPr>
      </w:pPr>
      <w:r>
        <w:rPr>
          <w:rFonts w:ascii="Helvetica Neue" w:hAnsi="Helvetica Neue"/>
          <w:color w:val="111111"/>
        </w:rPr>
        <w:t>Not glorying in wisdom, might, or riches, all that is left is for us to glory in Yahweh:</w:t>
      </w:r>
    </w:p>
    <w:p w14:paraId="42B2482F" w14:textId="2673BADA" w:rsidR="0071613F" w:rsidRPr="0071613F" w:rsidRDefault="0071613F" w:rsidP="0071613F">
      <w:pPr>
        <w:pStyle w:val="NormalWeb"/>
        <w:shd w:val="clear" w:color="auto" w:fill="FFFFFF"/>
        <w:spacing w:before="300" w:beforeAutospacing="0" w:after="240" w:afterAutospacing="0"/>
        <w:jc w:val="center"/>
        <w:rPr>
          <w:rFonts w:ascii="Helvetica Neue" w:hAnsi="Helvetica Neue"/>
          <w:b/>
          <w:bCs/>
          <w:i/>
          <w:iCs/>
          <w:color w:val="111111"/>
        </w:rPr>
      </w:pPr>
      <w:r w:rsidRPr="0071613F">
        <w:rPr>
          <w:rFonts w:ascii="Helvetica Neue" w:hAnsi="Helvetica Neue"/>
          <w:b/>
          <w:bCs/>
          <w:i/>
          <w:iCs/>
          <w:color w:val="111111"/>
        </w:rPr>
        <w:t>GLORYING IN YAHWEH</w:t>
      </w:r>
    </w:p>
    <w:p w14:paraId="0075137C" w14:textId="77777777" w:rsidR="0071613F" w:rsidRDefault="0071613F" w:rsidP="0071613F">
      <w:pPr>
        <w:pStyle w:val="NormalWeb"/>
        <w:shd w:val="clear" w:color="auto" w:fill="FFFFFF"/>
        <w:spacing w:before="0" w:beforeAutospacing="0" w:after="0" w:afterAutospacing="0"/>
        <w:ind w:left="426" w:right="379"/>
        <w:jc w:val="both"/>
        <w:rPr>
          <w:rFonts w:ascii="Helvetica Neue" w:hAnsi="Helvetica Neue"/>
          <w:color w:val="111111"/>
        </w:rPr>
      </w:pPr>
      <w:r>
        <w:rPr>
          <w:rFonts w:ascii="Helvetica Neue" w:hAnsi="Helvetica Neue"/>
          <w:color w:val="111111"/>
        </w:rPr>
        <w:t xml:space="preserve">“Let him that </w:t>
      </w:r>
      <w:proofErr w:type="spellStart"/>
      <w:r>
        <w:rPr>
          <w:rFonts w:ascii="Helvetica Neue" w:hAnsi="Helvetica Neue"/>
          <w:color w:val="111111"/>
        </w:rPr>
        <w:t>glorieth</w:t>
      </w:r>
      <w:proofErr w:type="spellEnd"/>
      <w:r>
        <w:rPr>
          <w:rFonts w:ascii="Helvetica Neue" w:hAnsi="Helvetica Neue"/>
          <w:color w:val="111111"/>
        </w:rPr>
        <w:t xml:space="preserve"> glory in this, that </w:t>
      </w:r>
      <w:r>
        <w:rPr>
          <w:rFonts w:ascii="Helvetica Neue" w:hAnsi="Helvetica Neue"/>
          <w:b/>
          <w:bCs/>
          <w:i/>
          <w:iCs/>
          <w:color w:val="111111"/>
        </w:rPr>
        <w:t xml:space="preserve">he </w:t>
      </w:r>
      <w:proofErr w:type="spellStart"/>
      <w:r>
        <w:rPr>
          <w:rFonts w:ascii="Helvetica Neue" w:hAnsi="Helvetica Neue"/>
          <w:b/>
          <w:bCs/>
          <w:i/>
          <w:iCs/>
          <w:color w:val="111111"/>
        </w:rPr>
        <w:t>understandeth</w:t>
      </w:r>
      <w:proofErr w:type="spellEnd"/>
      <w:r>
        <w:rPr>
          <w:rFonts w:ascii="Helvetica Neue" w:hAnsi="Helvetica Neue"/>
          <w:b/>
          <w:bCs/>
          <w:i/>
          <w:iCs/>
          <w:color w:val="111111"/>
        </w:rPr>
        <w:t xml:space="preserve"> and </w:t>
      </w:r>
      <w:proofErr w:type="spellStart"/>
      <w:r>
        <w:rPr>
          <w:rFonts w:ascii="Helvetica Neue" w:hAnsi="Helvetica Neue"/>
          <w:b/>
          <w:bCs/>
          <w:i/>
          <w:iCs/>
          <w:color w:val="111111"/>
        </w:rPr>
        <w:t>knoweth</w:t>
      </w:r>
      <w:proofErr w:type="spellEnd"/>
      <w:r>
        <w:rPr>
          <w:rFonts w:ascii="Helvetica Neue" w:hAnsi="Helvetica Neue"/>
          <w:b/>
          <w:bCs/>
          <w:i/>
          <w:iCs/>
          <w:color w:val="111111"/>
        </w:rPr>
        <w:t xml:space="preserve"> me …” </w:t>
      </w:r>
      <w:r>
        <w:rPr>
          <w:rFonts w:ascii="Helvetica Neue" w:hAnsi="Helvetica Neue"/>
          <w:color w:val="111111"/>
        </w:rPr>
        <w:t>(Jer. 9:24). </w:t>
      </w:r>
    </w:p>
    <w:p w14:paraId="267919F2" w14:textId="77777777" w:rsidR="0071613F" w:rsidRDefault="0071613F" w:rsidP="0071613F">
      <w:pPr>
        <w:pStyle w:val="NormalWeb"/>
        <w:shd w:val="clear" w:color="auto" w:fill="FFFFFF"/>
        <w:spacing w:before="300" w:beforeAutospacing="0" w:after="240" w:afterAutospacing="0"/>
        <w:jc w:val="both"/>
        <w:rPr>
          <w:rFonts w:ascii="Helvetica Neue" w:hAnsi="Helvetica Neue"/>
          <w:color w:val="111111"/>
        </w:rPr>
      </w:pPr>
      <w:r>
        <w:rPr>
          <w:rFonts w:ascii="Helvetica Neue" w:hAnsi="Helvetica Neue"/>
          <w:color w:val="111111"/>
        </w:rPr>
        <w:t>Here is a remarkable situation: we must glory in the understanding and knowledge of God!  There is another truth that is expressed in Isaiah 55:</w:t>
      </w:r>
    </w:p>
    <w:p w14:paraId="0EE51E9A" w14:textId="134D538D" w:rsidR="0071613F" w:rsidRDefault="0071613F" w:rsidP="0071613F">
      <w:pPr>
        <w:pStyle w:val="NormalWeb"/>
        <w:shd w:val="clear" w:color="auto" w:fill="FFFFFF"/>
        <w:spacing w:before="0" w:beforeAutospacing="0" w:after="0" w:afterAutospacing="0"/>
        <w:ind w:left="426" w:right="379"/>
        <w:jc w:val="both"/>
        <w:rPr>
          <w:rFonts w:ascii="Helvetica Neue" w:hAnsi="Helvetica Neue"/>
          <w:color w:val="111111"/>
        </w:rPr>
      </w:pPr>
      <w:r>
        <w:rPr>
          <w:rFonts w:ascii="Helvetica Neue" w:hAnsi="Helvetica Neue"/>
          <w:color w:val="111111"/>
        </w:rPr>
        <w:t>“</w:t>
      </w:r>
      <w:proofErr w:type="gramStart"/>
      <w:r>
        <w:rPr>
          <w:rFonts w:ascii="Helvetica Neue" w:hAnsi="Helvetica Neue"/>
          <w:color w:val="111111"/>
        </w:rPr>
        <w:t>for</w:t>
      </w:r>
      <w:proofErr w:type="gramEnd"/>
      <w:r>
        <w:rPr>
          <w:rFonts w:ascii="Helvetica Neue" w:hAnsi="Helvetica Neue"/>
          <w:color w:val="111111"/>
        </w:rPr>
        <w:t xml:space="preserve"> my thoughts are not your thoughts, neither are your ways my ways, saith Yahweh.  For as the heavens are higher than the earth, so are my ways higher than your ways, and my thoughts than your thoughts” (Isa. 55:8-9).</w:t>
      </w:r>
    </w:p>
    <w:p w14:paraId="06D3B614" w14:textId="77777777" w:rsidR="0071613F" w:rsidRDefault="0071613F" w:rsidP="0071613F">
      <w:pPr>
        <w:pStyle w:val="NormalWeb"/>
        <w:shd w:val="clear" w:color="auto" w:fill="FFFFFF"/>
        <w:spacing w:before="300" w:beforeAutospacing="0" w:after="240" w:afterAutospacing="0"/>
        <w:jc w:val="both"/>
        <w:rPr>
          <w:rFonts w:ascii="Helvetica Neue" w:hAnsi="Helvetica Neue"/>
          <w:color w:val="111111"/>
        </w:rPr>
      </w:pPr>
      <w:r>
        <w:rPr>
          <w:rFonts w:ascii="Helvetica Neue" w:hAnsi="Helvetica Neue"/>
          <w:color w:val="111111"/>
        </w:rPr>
        <w:t xml:space="preserve">From this it is sometimes thought that the ways of Yahweh are incomprehensible to mortal men.  Yet Jeremiah 9 tells us that we should “understand” and “know” him!  The point here, is that the natural man cannot receive the things of the spirit of God (1 Cor. 2:14) without undergoing a change into a spiritually minded disciple.  Though the ways of Yahweh are above the ways of man, we should seek to ascend in our thoughts to His level.  </w:t>
      </w:r>
      <w:proofErr w:type="gramStart"/>
      <w:r>
        <w:rPr>
          <w:rFonts w:ascii="Helvetica Neue" w:hAnsi="Helvetica Neue"/>
          <w:color w:val="111111"/>
        </w:rPr>
        <w:t>Hence</w:t>
      </w:r>
      <w:proofErr w:type="gramEnd"/>
      <w:r>
        <w:rPr>
          <w:rFonts w:ascii="Helvetica Neue" w:hAnsi="Helvetica Neue"/>
          <w:color w:val="111111"/>
        </w:rPr>
        <w:t xml:space="preserve"> we are also told: “the way of life is above to the wise, that he might depart from hell beneath” (Prov. 15:24).  And again, “if ye then be risen with Christ, seek those things that are above, where Christ </w:t>
      </w:r>
      <w:proofErr w:type="spellStart"/>
      <w:r>
        <w:rPr>
          <w:rFonts w:ascii="Helvetica Neue" w:hAnsi="Helvetica Neue"/>
          <w:color w:val="111111"/>
        </w:rPr>
        <w:t>sitteth</w:t>
      </w:r>
      <w:proofErr w:type="spellEnd"/>
      <w:r>
        <w:rPr>
          <w:rFonts w:ascii="Helvetica Neue" w:hAnsi="Helvetica Neue"/>
          <w:color w:val="111111"/>
        </w:rPr>
        <w:t xml:space="preserve"> on the right hand of God.  Set your mind on things above, not on things on the earth” (Col. 3:1-2).  We must seek after heavenly things, setting our thoughts and desires on “things above”, forsaking worldly pleasures.</w:t>
      </w:r>
    </w:p>
    <w:p w14:paraId="02FCDAF9" w14:textId="77777777" w:rsidR="0071613F" w:rsidRDefault="0071613F" w:rsidP="0071613F">
      <w:pPr>
        <w:pStyle w:val="NormalWeb"/>
        <w:shd w:val="clear" w:color="auto" w:fill="FFFFFF"/>
        <w:spacing w:before="300" w:beforeAutospacing="0" w:after="240" w:afterAutospacing="0"/>
        <w:jc w:val="both"/>
        <w:rPr>
          <w:rFonts w:ascii="Helvetica Neue" w:hAnsi="Helvetica Neue"/>
          <w:color w:val="111111"/>
        </w:rPr>
      </w:pPr>
      <w:r>
        <w:rPr>
          <w:rFonts w:ascii="Helvetica Neue" w:hAnsi="Helvetica Neue"/>
          <w:color w:val="111111"/>
        </w:rPr>
        <w:t>The Lord Jesus Christ also spoke about knowing God, saying in his prayer to his Father:</w:t>
      </w:r>
    </w:p>
    <w:p w14:paraId="3969390B" w14:textId="77777777" w:rsidR="0071613F" w:rsidRDefault="0071613F" w:rsidP="0071613F">
      <w:pPr>
        <w:pStyle w:val="NormalWeb"/>
        <w:shd w:val="clear" w:color="auto" w:fill="FFFFFF"/>
        <w:spacing w:before="300" w:beforeAutospacing="0" w:after="240" w:afterAutospacing="0"/>
        <w:ind w:left="426" w:right="379"/>
        <w:rPr>
          <w:rFonts w:ascii="Helvetica Neue" w:hAnsi="Helvetica Neue"/>
          <w:color w:val="111111"/>
        </w:rPr>
      </w:pPr>
      <w:r>
        <w:rPr>
          <w:rFonts w:ascii="Helvetica Neue" w:hAnsi="Helvetica Neue"/>
          <w:color w:val="111111"/>
        </w:rPr>
        <w:t>“</w:t>
      </w:r>
      <w:proofErr w:type="gramStart"/>
      <w:r>
        <w:rPr>
          <w:rFonts w:ascii="Helvetica Neue" w:hAnsi="Helvetica Neue"/>
          <w:color w:val="111111"/>
        </w:rPr>
        <w:t>this</w:t>
      </w:r>
      <w:proofErr w:type="gramEnd"/>
      <w:r>
        <w:rPr>
          <w:rFonts w:ascii="Helvetica Neue" w:hAnsi="Helvetica Neue"/>
          <w:color w:val="111111"/>
        </w:rPr>
        <w:t xml:space="preserve"> is life eternal, that they might know thee the only true God, and Jesus Christ whom thou hast sent” (Jno. 17:3) </w:t>
      </w:r>
    </w:p>
    <w:p w14:paraId="14BE2E22" w14:textId="77777777" w:rsidR="0071613F" w:rsidRDefault="0071613F" w:rsidP="0071613F">
      <w:pPr>
        <w:pStyle w:val="NormalWeb"/>
        <w:shd w:val="clear" w:color="auto" w:fill="FFFFFF"/>
        <w:spacing w:before="300" w:beforeAutospacing="0" w:after="240" w:afterAutospacing="0"/>
        <w:jc w:val="both"/>
        <w:rPr>
          <w:rFonts w:ascii="Helvetica Neue" w:hAnsi="Helvetica Neue"/>
          <w:color w:val="111111"/>
        </w:rPr>
      </w:pPr>
      <w:r>
        <w:rPr>
          <w:rFonts w:ascii="Helvetica Neue" w:hAnsi="Helvetica Neue"/>
          <w:color w:val="111111"/>
        </w:rPr>
        <w:t xml:space="preserve">Eternal life then, is bound up with knowing the only true God, and his beloved Son.  And the word “know” signifies more than an intellectual appreciation: it speaks </w:t>
      </w:r>
      <w:r>
        <w:rPr>
          <w:rFonts w:ascii="Helvetica Neue" w:hAnsi="Helvetica Neue"/>
          <w:color w:val="111111"/>
        </w:rPr>
        <w:lastRenderedPageBreak/>
        <w:t>of a living relationship and an intimate acquaintance.  We do not glory in present day advantage, but with trust in the Living God.</w:t>
      </w:r>
    </w:p>
    <w:p w14:paraId="5EFC99F4" w14:textId="77777777" w:rsidR="0071613F" w:rsidRDefault="0071613F" w:rsidP="0071613F">
      <w:pPr>
        <w:pStyle w:val="NormalWeb"/>
        <w:shd w:val="clear" w:color="auto" w:fill="FFFFFF"/>
        <w:spacing w:before="300" w:beforeAutospacing="0" w:after="240" w:afterAutospacing="0"/>
        <w:jc w:val="both"/>
        <w:rPr>
          <w:rFonts w:ascii="Helvetica Neue" w:hAnsi="Helvetica Neue"/>
          <w:color w:val="111111"/>
        </w:rPr>
      </w:pPr>
      <w:r>
        <w:rPr>
          <w:rFonts w:ascii="Helvetica Neue" w:hAnsi="Helvetica Neue"/>
          <w:color w:val="111111"/>
        </w:rPr>
        <w:t>The Apostle Paul provides an example of this.  He regarded present advantages as being mere refuse when compared with the glory laid up for those who would seek it:</w:t>
      </w:r>
    </w:p>
    <w:p w14:paraId="1BAB0A0C" w14:textId="77777777" w:rsidR="0071613F" w:rsidRDefault="0071613F" w:rsidP="0071613F">
      <w:pPr>
        <w:pStyle w:val="NormalWeb"/>
        <w:shd w:val="clear" w:color="auto" w:fill="FFFFFF"/>
        <w:spacing w:before="300" w:beforeAutospacing="0" w:after="240" w:afterAutospacing="0"/>
        <w:ind w:left="426" w:right="379"/>
        <w:jc w:val="both"/>
        <w:rPr>
          <w:rFonts w:ascii="Helvetica Neue" w:hAnsi="Helvetica Neue"/>
          <w:color w:val="111111"/>
        </w:rPr>
      </w:pPr>
      <w:r>
        <w:rPr>
          <w:rFonts w:ascii="Helvetica Neue" w:hAnsi="Helvetica Neue"/>
          <w:color w:val="111111"/>
        </w:rPr>
        <w:t>“</w:t>
      </w:r>
      <w:proofErr w:type="gramStart"/>
      <w:r>
        <w:rPr>
          <w:rFonts w:ascii="Helvetica Neue" w:hAnsi="Helvetica Neue"/>
          <w:color w:val="111111"/>
        </w:rPr>
        <w:t>what</w:t>
      </w:r>
      <w:proofErr w:type="gramEnd"/>
      <w:r>
        <w:rPr>
          <w:rFonts w:ascii="Helvetica Neue" w:hAnsi="Helvetica Neue"/>
          <w:color w:val="111111"/>
        </w:rPr>
        <w:t xml:space="preserve"> things were gain to me, those I counted loss for Christ.  Yea, doubtless, and I account all things but loss for the excellency of the knowledge of Christ Jesus my Lord: for whom I have suffered the loss of all things, and do count them but dung, that I may win Christ” (Phil. 3:7-8). </w:t>
      </w:r>
    </w:p>
    <w:p w14:paraId="0BAD3120" w14:textId="77777777" w:rsidR="0071613F" w:rsidRDefault="0071613F" w:rsidP="0071613F">
      <w:pPr>
        <w:pStyle w:val="NormalWeb"/>
        <w:shd w:val="clear" w:color="auto" w:fill="FFFFFF"/>
        <w:spacing w:before="300" w:beforeAutospacing="0" w:after="240" w:afterAutospacing="0"/>
        <w:jc w:val="both"/>
        <w:rPr>
          <w:rFonts w:ascii="Helvetica Neue" w:hAnsi="Helvetica Neue"/>
          <w:color w:val="111111"/>
        </w:rPr>
      </w:pPr>
      <w:r>
        <w:rPr>
          <w:rFonts w:ascii="Helvetica Neue" w:hAnsi="Helvetica Neue"/>
          <w:color w:val="111111"/>
        </w:rPr>
        <w:t>Again, he wrote: “But God forbid that I should glory, save in the cross of our Lord Jesus Christ …” (Gal. 6:14).</w:t>
      </w:r>
    </w:p>
    <w:p w14:paraId="0E424609" w14:textId="77777777" w:rsidR="0071613F" w:rsidRDefault="0071613F" w:rsidP="0071613F">
      <w:pPr>
        <w:pStyle w:val="NormalWeb"/>
        <w:shd w:val="clear" w:color="auto" w:fill="FFFFFF"/>
        <w:spacing w:before="300" w:beforeAutospacing="0" w:after="240" w:afterAutospacing="0"/>
        <w:jc w:val="both"/>
        <w:rPr>
          <w:rFonts w:ascii="Helvetica Neue" w:hAnsi="Helvetica Neue"/>
          <w:color w:val="111111"/>
        </w:rPr>
      </w:pPr>
      <w:r>
        <w:rPr>
          <w:rFonts w:ascii="Helvetica Neue" w:hAnsi="Helvetica Neue"/>
          <w:color w:val="111111"/>
        </w:rPr>
        <w:t xml:space="preserve">Finally, we see the same principles in our Lord Jesus Christ.  He did not glory in the things of this </w:t>
      </w:r>
      <w:proofErr w:type="gramStart"/>
      <w:r>
        <w:rPr>
          <w:rFonts w:ascii="Helvetica Neue" w:hAnsi="Helvetica Neue"/>
          <w:color w:val="111111"/>
        </w:rPr>
        <w:t>life, but</w:t>
      </w:r>
      <w:proofErr w:type="gramEnd"/>
      <w:r>
        <w:rPr>
          <w:rFonts w:ascii="Helvetica Neue" w:hAnsi="Helvetica Neue"/>
          <w:color w:val="111111"/>
        </w:rPr>
        <w:t xml:space="preserve"> set his focus upon things to come.  He</w:t>
      </w:r>
    </w:p>
    <w:p w14:paraId="1F857D98" w14:textId="77777777" w:rsidR="0071613F" w:rsidRDefault="0071613F" w:rsidP="0071613F">
      <w:pPr>
        <w:pStyle w:val="NormalWeb"/>
        <w:shd w:val="clear" w:color="auto" w:fill="FFFFFF"/>
        <w:spacing w:before="300" w:beforeAutospacing="0" w:after="240" w:afterAutospacing="0"/>
        <w:ind w:left="426" w:right="379"/>
        <w:jc w:val="both"/>
        <w:rPr>
          <w:rFonts w:ascii="Helvetica Neue" w:hAnsi="Helvetica Neue"/>
          <w:color w:val="111111"/>
        </w:rPr>
      </w:pPr>
      <w:r>
        <w:rPr>
          <w:rFonts w:ascii="Helvetica Neue" w:hAnsi="Helvetica Neue"/>
          <w:color w:val="111111"/>
        </w:rPr>
        <w:t>“</w:t>
      </w:r>
      <w:proofErr w:type="gramStart"/>
      <w:r>
        <w:rPr>
          <w:rFonts w:ascii="Helvetica Neue" w:hAnsi="Helvetica Neue"/>
          <w:color w:val="111111"/>
        </w:rPr>
        <w:t>made</w:t>
      </w:r>
      <w:proofErr w:type="gramEnd"/>
      <w:r>
        <w:rPr>
          <w:rFonts w:ascii="Helvetica Neue" w:hAnsi="Helvetica Neue"/>
          <w:color w:val="111111"/>
        </w:rPr>
        <w:t xml:space="preserve"> himself of no reputation, and took upon him the form of a servant, and was made in the likeness of men:  And being found in fashion as a man, he humbled himself, and became obedient unto death, even the death of the cross.  Wherefore God also hath highly exalted him, and given him a name which is above every name: that at the name of Jesus every knee should  bow, of things in heaven, and things in earth, and things under the earth; and that every tongue should confess that Jesus Christ is Lord, to the glory of God the Father” (Phil. 2:7-11). </w:t>
      </w:r>
    </w:p>
    <w:p w14:paraId="5F2FFE25" w14:textId="47F3E1F2" w:rsidR="0071613F" w:rsidRDefault="0071613F" w:rsidP="0071613F">
      <w:pPr>
        <w:pStyle w:val="NormalWeb"/>
        <w:shd w:val="clear" w:color="auto" w:fill="FFFFFF"/>
        <w:spacing w:before="300" w:beforeAutospacing="0" w:after="240" w:afterAutospacing="0"/>
        <w:jc w:val="both"/>
        <w:rPr>
          <w:rFonts w:ascii="Helvetica Neue" w:hAnsi="Helvetica Neue"/>
          <w:color w:val="111111"/>
        </w:rPr>
      </w:pPr>
      <w:r>
        <w:rPr>
          <w:rFonts w:ascii="Helvetica Neue" w:hAnsi="Helvetica Neue"/>
          <w:color w:val="111111"/>
        </w:rPr>
        <w:t>Here is the Divine principle: humility before elevation.  The entire system of salvation is designed to glorify God and not man—hence even when Messiah was exalted, it was “to the glory of God the Father,” and not for his own glorification.  We then must not trust in our own wisdom, or might, or the uncertainty of riches, but look for better days to come.  We glory in the exalted position we have of being the children of Yahweh, and set our hearts on things above, wh</w:t>
      </w:r>
      <w:r w:rsidR="00325A98">
        <w:rPr>
          <w:rFonts w:ascii="Helvetica Neue" w:hAnsi="Helvetica Neue"/>
          <w:color w:val="111111"/>
        </w:rPr>
        <w:t>ere</w:t>
      </w:r>
      <w:r>
        <w:rPr>
          <w:rFonts w:ascii="Helvetica Neue" w:hAnsi="Helvetica Neue"/>
          <w:color w:val="111111"/>
        </w:rPr>
        <w:t xml:space="preserve"> Christ sits at his Father’s Right Hand. And we look past the present days of mortal weakness, to the future blessedness which will be given to the disciples of Messiah when he comes again.</w:t>
      </w:r>
    </w:p>
    <w:p w14:paraId="4F35A7AF" w14:textId="77777777" w:rsidR="0071613F" w:rsidRDefault="0071613F" w:rsidP="0071613F">
      <w:pPr>
        <w:pStyle w:val="NormalWeb"/>
        <w:shd w:val="clear" w:color="auto" w:fill="FFFFFF"/>
        <w:spacing w:before="0" w:beforeAutospacing="0" w:after="0" w:afterAutospacing="0"/>
        <w:jc w:val="right"/>
        <w:rPr>
          <w:rFonts w:ascii="Helvetica Neue" w:hAnsi="Helvetica Neue"/>
          <w:color w:val="111111"/>
        </w:rPr>
      </w:pPr>
      <w:r>
        <w:rPr>
          <w:rFonts w:ascii="Helvetica Neue" w:hAnsi="Helvetica Neue"/>
          <w:i/>
          <w:iCs/>
          <w:color w:val="111111"/>
        </w:rPr>
        <w:t>Christopher Maddocks</w:t>
      </w:r>
    </w:p>
    <w:p w14:paraId="54358133" w14:textId="77777777" w:rsidR="002314E2" w:rsidRDefault="002314E2"/>
    <w:sectPr w:rsidR="002314E2" w:rsidSect="00322B75">
      <w:pgSz w:w="11906" w:h="16838"/>
      <w:pgMar w:top="684" w:right="1440" w:bottom="110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13F"/>
    <w:rsid w:val="000E18FB"/>
    <w:rsid w:val="000E3445"/>
    <w:rsid w:val="002314E2"/>
    <w:rsid w:val="00322B75"/>
    <w:rsid w:val="00325A98"/>
    <w:rsid w:val="0044747C"/>
    <w:rsid w:val="004566F6"/>
    <w:rsid w:val="00511CF7"/>
    <w:rsid w:val="0071613F"/>
    <w:rsid w:val="008426A3"/>
    <w:rsid w:val="00C733DE"/>
    <w:rsid w:val="00D97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884230"/>
  <w15:chartTrackingRefBased/>
  <w15:docId w15:val="{5F0DF506-13EF-C442-BF1F-917CD86B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1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1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1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1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13F"/>
    <w:rPr>
      <w:rFonts w:eastAsiaTheme="majorEastAsia" w:cstheme="majorBidi"/>
      <w:color w:val="272727" w:themeColor="text1" w:themeTint="D8"/>
    </w:rPr>
  </w:style>
  <w:style w:type="paragraph" w:styleId="Title">
    <w:name w:val="Title"/>
    <w:basedOn w:val="Normal"/>
    <w:next w:val="Normal"/>
    <w:link w:val="TitleChar"/>
    <w:uiPriority w:val="10"/>
    <w:qFormat/>
    <w:rsid w:val="007161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1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1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613F"/>
    <w:rPr>
      <w:i/>
      <w:iCs/>
      <w:color w:val="404040" w:themeColor="text1" w:themeTint="BF"/>
    </w:rPr>
  </w:style>
  <w:style w:type="paragraph" w:styleId="ListParagraph">
    <w:name w:val="List Paragraph"/>
    <w:basedOn w:val="Normal"/>
    <w:uiPriority w:val="34"/>
    <w:qFormat/>
    <w:rsid w:val="0071613F"/>
    <w:pPr>
      <w:ind w:left="720"/>
      <w:contextualSpacing/>
    </w:pPr>
  </w:style>
  <w:style w:type="character" w:styleId="IntenseEmphasis">
    <w:name w:val="Intense Emphasis"/>
    <w:basedOn w:val="DefaultParagraphFont"/>
    <w:uiPriority w:val="21"/>
    <w:qFormat/>
    <w:rsid w:val="0071613F"/>
    <w:rPr>
      <w:i/>
      <w:iCs/>
      <w:color w:val="0F4761" w:themeColor="accent1" w:themeShade="BF"/>
    </w:rPr>
  </w:style>
  <w:style w:type="paragraph" w:styleId="IntenseQuote">
    <w:name w:val="Intense Quote"/>
    <w:basedOn w:val="Normal"/>
    <w:next w:val="Normal"/>
    <w:link w:val="IntenseQuoteChar"/>
    <w:uiPriority w:val="30"/>
    <w:qFormat/>
    <w:rsid w:val="00716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13F"/>
    <w:rPr>
      <w:i/>
      <w:iCs/>
      <w:color w:val="0F4761" w:themeColor="accent1" w:themeShade="BF"/>
    </w:rPr>
  </w:style>
  <w:style w:type="character" w:styleId="IntenseReference">
    <w:name w:val="Intense Reference"/>
    <w:basedOn w:val="DefaultParagraphFont"/>
    <w:uiPriority w:val="32"/>
    <w:qFormat/>
    <w:rsid w:val="0071613F"/>
    <w:rPr>
      <w:b/>
      <w:bCs/>
      <w:smallCaps/>
      <w:color w:val="0F4761" w:themeColor="accent1" w:themeShade="BF"/>
      <w:spacing w:val="5"/>
    </w:rPr>
  </w:style>
  <w:style w:type="paragraph" w:styleId="NormalWeb">
    <w:name w:val="Normal (Web)"/>
    <w:basedOn w:val="Normal"/>
    <w:uiPriority w:val="99"/>
    <w:semiHidden/>
    <w:unhideWhenUsed/>
    <w:rsid w:val="0071613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1598</Words>
  <Characters>9112</Characters>
  <Application>Microsoft Office Word</Application>
  <DocSecurity>0</DocSecurity>
  <Lines>75</Lines>
  <Paragraphs>21</Paragraphs>
  <ScaleCrop>false</ScaleCrop>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5</cp:revision>
  <dcterms:created xsi:type="dcterms:W3CDTF">2026-03-05T19:24:00Z</dcterms:created>
  <dcterms:modified xsi:type="dcterms:W3CDTF">2026-03-07T10:47:00Z</dcterms:modified>
</cp:coreProperties>
</file>