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5772" w14:textId="61450EE8" w:rsidR="00040AEE" w:rsidRPr="00010B79" w:rsidRDefault="003D28C3" w:rsidP="00010B79">
      <w:pPr>
        <w:jc w:val="center"/>
        <w:rPr>
          <w:rFonts w:ascii="Times New Roman" w:hAnsi="Times New Roman" w:cs="Times New Roman"/>
          <w:b/>
          <w:bCs/>
          <w:sz w:val="28"/>
          <w:szCs w:val="28"/>
        </w:rPr>
      </w:pPr>
      <w:r>
        <w:rPr>
          <w:rFonts w:ascii="Times New Roman" w:hAnsi="Times New Roman" w:cs="Times New Roman"/>
          <w:b/>
          <w:bCs/>
          <w:sz w:val="28"/>
          <w:szCs w:val="28"/>
        </w:rPr>
        <w:t>The Prophecy of Haggai – And the People’s Response</w:t>
      </w:r>
    </w:p>
    <w:p w14:paraId="7B995034" w14:textId="43A6E01D" w:rsidR="00010B79" w:rsidRPr="00010B79" w:rsidRDefault="00010B79">
      <w:pPr>
        <w:rPr>
          <w:rFonts w:ascii="Times New Roman" w:hAnsi="Times New Roman" w:cs="Times New Roman"/>
          <w:sz w:val="22"/>
          <w:szCs w:val="22"/>
        </w:rPr>
      </w:pPr>
    </w:p>
    <w:p w14:paraId="0B98E170" w14:textId="4757A1E3" w:rsidR="00010B79" w:rsidRPr="00010B79" w:rsidRDefault="00010B79" w:rsidP="00010B79">
      <w:pPr>
        <w:jc w:val="both"/>
        <w:rPr>
          <w:rFonts w:ascii="Times New Roman" w:hAnsi="Times New Roman" w:cs="Times New Roman"/>
          <w:bCs/>
          <w:sz w:val="22"/>
          <w:szCs w:val="22"/>
        </w:rPr>
      </w:pPr>
      <w:r w:rsidRPr="00010B79">
        <w:rPr>
          <w:rFonts w:ascii="Times New Roman" w:hAnsi="Times New Roman" w:cs="Times New Roman"/>
          <w:sz w:val="22"/>
          <w:szCs w:val="22"/>
        </w:rPr>
        <w:t xml:space="preserve">The background to the prophecy of Haggai can be found in Ezra chapter 1. </w:t>
      </w:r>
      <w:r w:rsidRPr="00010B79">
        <w:rPr>
          <w:rFonts w:ascii="Times New Roman" w:hAnsi="Times New Roman" w:cs="Times New Roman"/>
          <w:bCs/>
          <w:sz w:val="22"/>
          <w:szCs w:val="22"/>
        </w:rPr>
        <w:t>The prophet Haggai commenced his ministry at a highly significant stage of Israel’s history.  The 70 years of Babylonian servitude, as prophesied by Jeremiah (Jer</w:t>
      </w:r>
      <w:r w:rsidR="004A692A">
        <w:rPr>
          <w:rFonts w:ascii="Times New Roman" w:hAnsi="Times New Roman" w:cs="Times New Roman"/>
          <w:bCs/>
          <w:sz w:val="22"/>
          <w:szCs w:val="22"/>
        </w:rPr>
        <w:t>.</w:t>
      </w:r>
      <w:r w:rsidRPr="00010B79">
        <w:rPr>
          <w:rFonts w:ascii="Times New Roman" w:hAnsi="Times New Roman" w:cs="Times New Roman"/>
          <w:bCs/>
          <w:sz w:val="22"/>
          <w:szCs w:val="22"/>
        </w:rPr>
        <w:t xml:space="preserve"> 25:11,12) had ended.  And a glorious new age had begun, when all of Israel were called upon to return to the land promised to their fathers.</w:t>
      </w:r>
    </w:p>
    <w:p w14:paraId="301852A1" w14:textId="77777777" w:rsidR="00010B79" w:rsidRPr="00010B79" w:rsidRDefault="00010B79" w:rsidP="00010B79">
      <w:pPr>
        <w:jc w:val="both"/>
        <w:rPr>
          <w:rFonts w:ascii="Times New Roman" w:hAnsi="Times New Roman" w:cs="Times New Roman"/>
          <w:b/>
          <w:bCs/>
          <w:i/>
          <w:sz w:val="22"/>
          <w:szCs w:val="22"/>
        </w:rPr>
      </w:pPr>
    </w:p>
    <w:p w14:paraId="3026C6E0" w14:textId="77777777"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 xml:space="preserve">Ezra chapter 1 describes to us how Yahweh stirred up the spirit of a Gentile ruler, Cyrus, to bring about the restoration.  A proclamation was made, “Thus saith Cyrus, king of Persia, Yahweh Elohim of heaven hath given me all the kingdoms of the earth; and </w:t>
      </w:r>
      <w:r w:rsidRPr="00010B79">
        <w:rPr>
          <w:rFonts w:ascii="Times New Roman" w:hAnsi="Times New Roman" w:cs="Times New Roman"/>
          <w:b/>
          <w:bCs/>
          <w:i/>
          <w:sz w:val="22"/>
          <w:szCs w:val="22"/>
        </w:rPr>
        <w:t>he hath charged</w:t>
      </w:r>
      <w:r w:rsidRPr="00010B79">
        <w:rPr>
          <w:rFonts w:ascii="Times New Roman" w:hAnsi="Times New Roman" w:cs="Times New Roman"/>
          <w:iCs/>
          <w:sz w:val="22"/>
          <w:szCs w:val="22"/>
        </w:rPr>
        <w:t xml:space="preserve"> me to build him </w:t>
      </w:r>
      <w:proofErr w:type="gramStart"/>
      <w:r w:rsidRPr="00010B79">
        <w:rPr>
          <w:rFonts w:ascii="Times New Roman" w:hAnsi="Times New Roman" w:cs="Times New Roman"/>
          <w:iCs/>
          <w:sz w:val="22"/>
          <w:szCs w:val="22"/>
        </w:rPr>
        <w:t>an</w:t>
      </w:r>
      <w:proofErr w:type="gramEnd"/>
      <w:r w:rsidRPr="00010B79">
        <w:rPr>
          <w:rFonts w:ascii="Times New Roman" w:hAnsi="Times New Roman" w:cs="Times New Roman"/>
          <w:iCs/>
          <w:sz w:val="22"/>
          <w:szCs w:val="22"/>
        </w:rPr>
        <w:t xml:space="preserve"> house at Jerusalem, which is in Judah” (Ezra 1:2).</w:t>
      </w:r>
    </w:p>
    <w:p w14:paraId="5AA857CA" w14:textId="77777777" w:rsidR="00010B79" w:rsidRPr="00010B79" w:rsidRDefault="00010B79" w:rsidP="00010B79">
      <w:pPr>
        <w:jc w:val="both"/>
        <w:rPr>
          <w:rFonts w:ascii="Times New Roman" w:hAnsi="Times New Roman" w:cs="Times New Roman"/>
          <w:iCs/>
          <w:sz w:val="22"/>
          <w:szCs w:val="22"/>
        </w:rPr>
      </w:pPr>
    </w:p>
    <w:p w14:paraId="073CC71D" w14:textId="77777777"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What a remarkable thing this is!  Cyrus recognised that he had not obtained his kingdom by the strength of his own hand, but that it had been given to him by the God of Israel.  But also, he understood the Lord’s intention to rebuild the Temple at Jerusalem, and that he was the man to bring this into effect!</w:t>
      </w:r>
    </w:p>
    <w:p w14:paraId="41AF5823" w14:textId="77777777" w:rsidR="00010B79" w:rsidRPr="00010B79" w:rsidRDefault="00010B79" w:rsidP="00010B79">
      <w:pPr>
        <w:jc w:val="both"/>
        <w:rPr>
          <w:rFonts w:ascii="Times New Roman" w:hAnsi="Times New Roman" w:cs="Times New Roman"/>
          <w:iCs/>
          <w:sz w:val="22"/>
          <w:szCs w:val="22"/>
        </w:rPr>
      </w:pPr>
    </w:p>
    <w:p w14:paraId="159DA262" w14:textId="5DBE210D"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This may well have been at least partly due to Daniel, who had been given a prominent position in the kingdom (see Dan 6:28).  And so, in belief of Israel’s God, Cyrus issued a decree in verse 3</w:t>
      </w:r>
      <w:proofErr w:type="gramStart"/>
      <w:r w:rsidRPr="00010B79">
        <w:rPr>
          <w:rFonts w:ascii="Times New Roman" w:hAnsi="Times New Roman" w:cs="Times New Roman"/>
          <w:iCs/>
          <w:sz w:val="22"/>
          <w:szCs w:val="22"/>
        </w:rPr>
        <w:t>:</w:t>
      </w:r>
      <w:r>
        <w:rPr>
          <w:rFonts w:ascii="Times New Roman" w:hAnsi="Times New Roman" w:cs="Times New Roman"/>
          <w:iCs/>
          <w:sz w:val="22"/>
          <w:szCs w:val="22"/>
        </w:rPr>
        <w:t xml:space="preserve">  </w:t>
      </w:r>
      <w:r w:rsidRPr="00010B79">
        <w:rPr>
          <w:rFonts w:ascii="Times New Roman" w:hAnsi="Times New Roman" w:cs="Times New Roman"/>
          <w:iCs/>
          <w:sz w:val="22"/>
          <w:szCs w:val="22"/>
        </w:rPr>
        <w:t>“</w:t>
      </w:r>
      <w:proofErr w:type="gramEnd"/>
      <w:r w:rsidRPr="00010B79">
        <w:rPr>
          <w:rFonts w:ascii="Times New Roman" w:hAnsi="Times New Roman" w:cs="Times New Roman"/>
          <w:iCs/>
          <w:sz w:val="22"/>
          <w:szCs w:val="22"/>
        </w:rPr>
        <w:t xml:space="preserve">Who is there among you of all his people?  His God be with him, and let him go up to Jerusalem, which is in Judah, and build the house of Yahweh God of Israel, he is the God which is in Jerusalem.”  Accordingly, Zerubbabel (2:2) and “the chief of the fathers” </w:t>
      </w:r>
      <w:proofErr w:type="gramStart"/>
      <w:r w:rsidRPr="00010B79">
        <w:rPr>
          <w:rFonts w:ascii="Times New Roman" w:hAnsi="Times New Roman" w:cs="Times New Roman"/>
          <w:iCs/>
          <w:sz w:val="22"/>
          <w:szCs w:val="22"/>
        </w:rPr>
        <w:t>rose up</w:t>
      </w:r>
      <w:proofErr w:type="gramEnd"/>
      <w:r w:rsidR="004A692A">
        <w:rPr>
          <w:rFonts w:ascii="Times New Roman" w:hAnsi="Times New Roman" w:cs="Times New Roman"/>
          <w:iCs/>
          <w:sz w:val="22"/>
          <w:szCs w:val="22"/>
        </w:rPr>
        <w:t xml:space="preserve"> </w:t>
      </w:r>
      <w:r w:rsidRPr="00010B79">
        <w:rPr>
          <w:rFonts w:ascii="Times New Roman" w:hAnsi="Times New Roman" w:cs="Times New Roman"/>
          <w:iCs/>
          <w:sz w:val="22"/>
          <w:szCs w:val="22"/>
        </w:rPr>
        <w:t>and led the way back into the land.</w:t>
      </w:r>
      <w:r>
        <w:rPr>
          <w:rFonts w:ascii="Times New Roman" w:hAnsi="Times New Roman" w:cs="Times New Roman"/>
          <w:iCs/>
          <w:sz w:val="22"/>
          <w:szCs w:val="22"/>
        </w:rPr>
        <w:t xml:space="preserve">  </w:t>
      </w:r>
      <w:r w:rsidRPr="00010B79">
        <w:rPr>
          <w:rFonts w:ascii="Times New Roman" w:hAnsi="Times New Roman" w:cs="Times New Roman"/>
          <w:iCs/>
          <w:sz w:val="22"/>
          <w:szCs w:val="22"/>
        </w:rPr>
        <w:t xml:space="preserve">The name “Zerubbabel” literally means, “out of Babylon”.  Thus, he represents the One who </w:t>
      </w:r>
      <w:proofErr w:type="gramStart"/>
      <w:r w:rsidRPr="00010B79">
        <w:rPr>
          <w:rFonts w:ascii="Times New Roman" w:hAnsi="Times New Roman" w:cs="Times New Roman"/>
          <w:iCs/>
          <w:sz w:val="22"/>
          <w:szCs w:val="22"/>
        </w:rPr>
        <w:t>is able to</w:t>
      </w:r>
      <w:proofErr w:type="gramEnd"/>
      <w:r w:rsidRPr="00010B79">
        <w:rPr>
          <w:rFonts w:ascii="Times New Roman" w:hAnsi="Times New Roman" w:cs="Times New Roman"/>
          <w:iCs/>
          <w:sz w:val="22"/>
          <w:szCs w:val="22"/>
        </w:rPr>
        <w:t xml:space="preserve"> lead his followers out of spiritual Babylon, to inherit the promised blessings.  Just as Zerubbabel led the Israelites out of captivity into blessing, so the Lord Jesus Christ has redeemed us from the bondage of sin, that he might lead us into glory (Rom</w:t>
      </w:r>
      <w:r w:rsidR="004A692A">
        <w:rPr>
          <w:rFonts w:ascii="Times New Roman" w:hAnsi="Times New Roman" w:cs="Times New Roman"/>
          <w:iCs/>
          <w:sz w:val="22"/>
          <w:szCs w:val="22"/>
        </w:rPr>
        <w:t>.</w:t>
      </w:r>
      <w:r w:rsidRPr="00010B79">
        <w:rPr>
          <w:rFonts w:ascii="Times New Roman" w:hAnsi="Times New Roman" w:cs="Times New Roman"/>
          <w:iCs/>
          <w:sz w:val="22"/>
          <w:szCs w:val="22"/>
        </w:rPr>
        <w:t xml:space="preserve"> 8:21; Heb</w:t>
      </w:r>
      <w:r w:rsidR="004A692A">
        <w:rPr>
          <w:rFonts w:ascii="Times New Roman" w:hAnsi="Times New Roman" w:cs="Times New Roman"/>
          <w:iCs/>
          <w:sz w:val="22"/>
          <w:szCs w:val="22"/>
        </w:rPr>
        <w:t>.</w:t>
      </w:r>
      <w:r w:rsidRPr="00010B79">
        <w:rPr>
          <w:rFonts w:ascii="Times New Roman" w:hAnsi="Times New Roman" w:cs="Times New Roman"/>
          <w:iCs/>
          <w:sz w:val="22"/>
          <w:szCs w:val="22"/>
        </w:rPr>
        <w:t xml:space="preserve"> 2:10).</w:t>
      </w:r>
    </w:p>
    <w:p w14:paraId="39377C47" w14:textId="77777777" w:rsidR="00010B79" w:rsidRPr="00010B79" w:rsidRDefault="00010B79" w:rsidP="00010B79">
      <w:pPr>
        <w:rPr>
          <w:rFonts w:ascii="Times New Roman" w:hAnsi="Times New Roman" w:cs="Times New Roman"/>
          <w:b/>
          <w:bCs/>
          <w:i/>
          <w:sz w:val="22"/>
          <w:szCs w:val="22"/>
        </w:rPr>
      </w:pPr>
    </w:p>
    <w:p w14:paraId="13F3505B" w14:textId="0EAF6605" w:rsidR="00010B79" w:rsidRDefault="00010B79" w:rsidP="00010B79">
      <w:pPr>
        <w:jc w:val="both"/>
        <w:rPr>
          <w:rFonts w:ascii="Times New Roman" w:hAnsi="Times New Roman" w:cs="Times New Roman"/>
          <w:iCs/>
          <w:sz w:val="22"/>
          <w:szCs w:val="22"/>
        </w:rPr>
      </w:pPr>
      <w:r>
        <w:rPr>
          <w:rFonts w:ascii="Times New Roman" w:hAnsi="Times New Roman" w:cs="Times New Roman"/>
          <w:iCs/>
          <w:sz w:val="22"/>
          <w:szCs w:val="22"/>
        </w:rPr>
        <w:t>J</w:t>
      </w:r>
      <w:r w:rsidRPr="00010B79">
        <w:rPr>
          <w:rFonts w:ascii="Times New Roman" w:hAnsi="Times New Roman" w:cs="Times New Roman"/>
          <w:iCs/>
          <w:sz w:val="22"/>
          <w:szCs w:val="22"/>
        </w:rPr>
        <w:t>ust as Zerubbabel</w:t>
      </w:r>
      <w:r>
        <w:rPr>
          <w:rFonts w:ascii="Times New Roman" w:hAnsi="Times New Roman" w:cs="Times New Roman"/>
          <w:iCs/>
          <w:sz w:val="22"/>
          <w:szCs w:val="22"/>
        </w:rPr>
        <w:t xml:space="preserve"> the </w:t>
      </w:r>
      <w:r w:rsidRPr="00010B79">
        <w:rPr>
          <w:rFonts w:ascii="Times New Roman" w:hAnsi="Times New Roman" w:cs="Times New Roman"/>
          <w:iCs/>
          <w:sz w:val="22"/>
          <w:szCs w:val="22"/>
        </w:rPr>
        <w:t>Governor led the return into the land, Joshua the High Priest led the return to worship.  In Chapter 3 of Ezra, we read how Joshua, Zerubbabel, and their brethren rebuilt the altar.  Once this had been completed, the offering of daily sacrifices began once more.</w:t>
      </w:r>
      <w:r>
        <w:rPr>
          <w:rFonts w:ascii="Times New Roman" w:hAnsi="Times New Roman" w:cs="Times New Roman"/>
          <w:iCs/>
          <w:sz w:val="22"/>
          <w:szCs w:val="22"/>
        </w:rPr>
        <w:t xml:space="preserve">  </w:t>
      </w:r>
      <w:r w:rsidRPr="00010B79">
        <w:rPr>
          <w:rFonts w:ascii="Times New Roman" w:hAnsi="Times New Roman" w:cs="Times New Roman"/>
          <w:iCs/>
          <w:sz w:val="22"/>
          <w:szCs w:val="22"/>
        </w:rPr>
        <w:t xml:space="preserve">This demonstrates the principle that blessing cannot be obtained without dedication and worship.  First, the nation had to rededicate themselves to Yahweh.  They had to offer sacrifice for their </w:t>
      </w:r>
      <w:proofErr w:type="gramStart"/>
      <w:r w:rsidRPr="00010B79">
        <w:rPr>
          <w:rFonts w:ascii="Times New Roman" w:hAnsi="Times New Roman" w:cs="Times New Roman"/>
          <w:iCs/>
          <w:sz w:val="22"/>
          <w:szCs w:val="22"/>
        </w:rPr>
        <w:t>sins, and</w:t>
      </w:r>
      <w:proofErr w:type="gramEnd"/>
      <w:r w:rsidRPr="00010B79">
        <w:rPr>
          <w:rFonts w:ascii="Times New Roman" w:hAnsi="Times New Roman" w:cs="Times New Roman"/>
          <w:iCs/>
          <w:sz w:val="22"/>
          <w:szCs w:val="22"/>
        </w:rPr>
        <w:t xml:space="preserve"> resolve to continue in faith.  Only then could the work of building up the house of God begin.</w:t>
      </w:r>
      <w:r>
        <w:rPr>
          <w:rFonts w:ascii="Times New Roman" w:hAnsi="Times New Roman" w:cs="Times New Roman"/>
          <w:iCs/>
          <w:sz w:val="22"/>
          <w:szCs w:val="22"/>
        </w:rPr>
        <w:t xml:space="preserve">  </w:t>
      </w:r>
      <w:r w:rsidRPr="00010B79">
        <w:rPr>
          <w:rFonts w:ascii="Times New Roman" w:hAnsi="Times New Roman" w:cs="Times New Roman"/>
          <w:iCs/>
          <w:sz w:val="22"/>
          <w:szCs w:val="22"/>
        </w:rPr>
        <w:t xml:space="preserve">And so it is, that upon our departure from </w:t>
      </w:r>
      <w:r w:rsidR="004A692A">
        <w:rPr>
          <w:rFonts w:ascii="Times New Roman" w:hAnsi="Times New Roman" w:cs="Times New Roman"/>
          <w:iCs/>
          <w:sz w:val="22"/>
          <w:szCs w:val="22"/>
        </w:rPr>
        <w:t xml:space="preserve">the apocalyptic </w:t>
      </w:r>
      <w:r w:rsidRPr="00010B79">
        <w:rPr>
          <w:rFonts w:ascii="Times New Roman" w:hAnsi="Times New Roman" w:cs="Times New Roman"/>
          <w:iCs/>
          <w:sz w:val="22"/>
          <w:szCs w:val="22"/>
        </w:rPr>
        <w:t>spiritual Babylon, we must firstly establish the correct form of worship.  We must put the Lord first, submitting to what he requires.  Only then, when we have dedicated ourselves to Him, by association with the Sacrifice of His Providing, can we engage ourselves in His work and receive His blessings.</w:t>
      </w:r>
    </w:p>
    <w:p w14:paraId="4F93F272" w14:textId="79C8D641" w:rsidR="00010B79" w:rsidRDefault="00010B79" w:rsidP="00010B79">
      <w:pPr>
        <w:jc w:val="both"/>
        <w:rPr>
          <w:rFonts w:ascii="Times New Roman" w:hAnsi="Times New Roman" w:cs="Times New Roman"/>
          <w:iCs/>
          <w:sz w:val="22"/>
          <w:szCs w:val="22"/>
        </w:rPr>
      </w:pPr>
    </w:p>
    <w:p w14:paraId="3DBDB827" w14:textId="4317EDDC"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But v</w:t>
      </w:r>
      <w:r w:rsidRPr="00010B79">
        <w:rPr>
          <w:rFonts w:ascii="Times New Roman" w:hAnsi="Times New Roman" w:cs="Times New Roman"/>
          <w:iCs/>
          <w:sz w:val="22"/>
          <w:szCs w:val="22"/>
        </w:rPr>
        <w:t>ery soon after the initial enthusiasm and rejoicing at the laying of the foundation, the Jews ran into a mountain of opposition.  In Ezra 4, we read of the Samaritan inhabitants of the land, who sought to subvert the work of God.  They “weakened the hands of the people of Judah</w:t>
      </w:r>
      <w:r>
        <w:rPr>
          <w:rFonts w:ascii="Times New Roman" w:hAnsi="Times New Roman" w:cs="Times New Roman"/>
          <w:iCs/>
          <w:sz w:val="22"/>
          <w:szCs w:val="22"/>
        </w:rPr>
        <w:t xml:space="preserve"> </w:t>
      </w:r>
      <w:r w:rsidRPr="00010B79">
        <w:rPr>
          <w:rFonts w:ascii="Times New Roman" w:hAnsi="Times New Roman" w:cs="Times New Roman"/>
          <w:iCs/>
          <w:sz w:val="22"/>
          <w:szCs w:val="22"/>
        </w:rPr>
        <w:t>and troubled them in building” (v 4).</w:t>
      </w:r>
      <w:r>
        <w:rPr>
          <w:rFonts w:ascii="Times New Roman" w:hAnsi="Times New Roman" w:cs="Times New Roman"/>
          <w:iCs/>
          <w:sz w:val="22"/>
          <w:szCs w:val="22"/>
        </w:rPr>
        <w:t xml:space="preserve">  </w:t>
      </w:r>
      <w:r w:rsidRPr="00010B79">
        <w:rPr>
          <w:rFonts w:ascii="Times New Roman" w:hAnsi="Times New Roman" w:cs="Times New Roman"/>
          <w:iCs/>
          <w:sz w:val="22"/>
          <w:szCs w:val="22"/>
        </w:rPr>
        <w:t xml:space="preserve">But notice, the Samaritans did not begin by opposing the work, rather by offering to help!  “They came to Zerubbabel, and to the chief of the fathers, and said unto them, </w:t>
      </w:r>
      <w:proofErr w:type="gramStart"/>
      <w:r w:rsidRPr="00010B79">
        <w:rPr>
          <w:rFonts w:ascii="Times New Roman" w:hAnsi="Times New Roman" w:cs="Times New Roman"/>
          <w:iCs/>
          <w:sz w:val="22"/>
          <w:szCs w:val="22"/>
        </w:rPr>
        <w:t>Let</w:t>
      </w:r>
      <w:proofErr w:type="gramEnd"/>
      <w:r w:rsidRPr="00010B79">
        <w:rPr>
          <w:rFonts w:ascii="Times New Roman" w:hAnsi="Times New Roman" w:cs="Times New Roman"/>
          <w:iCs/>
          <w:sz w:val="22"/>
          <w:szCs w:val="22"/>
        </w:rPr>
        <w:t xml:space="preserve"> us build with you: for we seek your God, as do ye” (Ezra 4:2).</w:t>
      </w:r>
    </w:p>
    <w:p w14:paraId="324E8FB4" w14:textId="77777777" w:rsidR="00010B79" w:rsidRPr="00010B79" w:rsidRDefault="00010B79" w:rsidP="00010B79">
      <w:pPr>
        <w:jc w:val="both"/>
        <w:rPr>
          <w:rFonts w:ascii="Times New Roman" w:hAnsi="Times New Roman" w:cs="Times New Roman"/>
          <w:iCs/>
          <w:sz w:val="22"/>
          <w:szCs w:val="22"/>
        </w:rPr>
      </w:pPr>
    </w:p>
    <w:p w14:paraId="7FD54D0C" w14:textId="36BEC8D9"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How much like the churches this is!  The Samaritans, although they professed to worship the God of Israel, also worshipped other gods.  They had so many false religious ideas, that the Lord was able to say to the Samaritan woman, “ye worship ye know not what” (</w:t>
      </w:r>
      <w:proofErr w:type="spellStart"/>
      <w:r w:rsidRPr="00010B79">
        <w:rPr>
          <w:rFonts w:ascii="Times New Roman" w:hAnsi="Times New Roman" w:cs="Times New Roman"/>
          <w:iCs/>
          <w:sz w:val="22"/>
          <w:szCs w:val="22"/>
        </w:rPr>
        <w:t>Jno</w:t>
      </w:r>
      <w:proofErr w:type="spellEnd"/>
      <w:r w:rsidRPr="00010B79">
        <w:rPr>
          <w:rFonts w:ascii="Times New Roman" w:hAnsi="Times New Roman" w:cs="Times New Roman"/>
          <w:iCs/>
          <w:sz w:val="22"/>
          <w:szCs w:val="22"/>
        </w:rPr>
        <w:t xml:space="preserve"> 4:22).  And so, just like the churches today, they were not troubled by mere matters of doctrine.  They believed that “as long as we all worship the same God, that’s all that matters”.</w:t>
      </w:r>
      <w:r w:rsidR="004A692A">
        <w:rPr>
          <w:rFonts w:ascii="Times New Roman" w:hAnsi="Times New Roman" w:cs="Times New Roman"/>
          <w:iCs/>
          <w:sz w:val="22"/>
          <w:szCs w:val="22"/>
        </w:rPr>
        <w:t xml:space="preserve">  </w:t>
      </w:r>
      <w:r w:rsidRPr="00010B79">
        <w:rPr>
          <w:rFonts w:ascii="Times New Roman" w:hAnsi="Times New Roman" w:cs="Times New Roman"/>
          <w:iCs/>
          <w:sz w:val="22"/>
          <w:szCs w:val="22"/>
        </w:rPr>
        <w:t xml:space="preserve">But Zerubbabel and Joshua’s answer is most instructive.  “Ye have nothing to do with us to build </w:t>
      </w:r>
      <w:proofErr w:type="gramStart"/>
      <w:r w:rsidRPr="00010B79">
        <w:rPr>
          <w:rFonts w:ascii="Times New Roman" w:hAnsi="Times New Roman" w:cs="Times New Roman"/>
          <w:iCs/>
          <w:sz w:val="22"/>
          <w:szCs w:val="22"/>
        </w:rPr>
        <w:t>an</w:t>
      </w:r>
      <w:proofErr w:type="gramEnd"/>
      <w:r w:rsidRPr="00010B79">
        <w:rPr>
          <w:rFonts w:ascii="Times New Roman" w:hAnsi="Times New Roman" w:cs="Times New Roman"/>
          <w:iCs/>
          <w:sz w:val="22"/>
          <w:szCs w:val="22"/>
        </w:rPr>
        <w:t xml:space="preserve"> house unto our God; but we ourselves together will build unto Yahweh, God of Israel”.</w:t>
      </w:r>
    </w:p>
    <w:p w14:paraId="34F9B860" w14:textId="77777777" w:rsidR="00010B79" w:rsidRPr="00010B79" w:rsidRDefault="00010B79" w:rsidP="00010B79">
      <w:pPr>
        <w:rPr>
          <w:rFonts w:ascii="Times New Roman" w:hAnsi="Times New Roman" w:cs="Times New Roman"/>
          <w:iCs/>
          <w:sz w:val="22"/>
          <w:szCs w:val="22"/>
        </w:rPr>
      </w:pPr>
    </w:p>
    <w:p w14:paraId="6B230DD1" w14:textId="49B6B2FF"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And so, this is the answer we give to the churches: “ye have nothing to do with us,” but we, as the united body of Christ, will build together, as the Lord has commanded</w:t>
      </w:r>
      <w:r w:rsidR="004A692A">
        <w:rPr>
          <w:rFonts w:ascii="Times New Roman" w:hAnsi="Times New Roman" w:cs="Times New Roman"/>
          <w:iCs/>
          <w:sz w:val="22"/>
          <w:szCs w:val="22"/>
        </w:rPr>
        <w:t xml:space="preserve"> (see 2 Cor. 6:14-18)</w:t>
      </w:r>
      <w:r w:rsidRPr="00010B79">
        <w:rPr>
          <w:rFonts w:ascii="Times New Roman" w:hAnsi="Times New Roman" w:cs="Times New Roman"/>
          <w:iCs/>
          <w:sz w:val="22"/>
          <w:szCs w:val="22"/>
        </w:rPr>
        <w:t xml:space="preserve">.  So, opposition </w:t>
      </w:r>
      <w:r w:rsidRPr="00010B79">
        <w:rPr>
          <w:rFonts w:ascii="Times New Roman" w:hAnsi="Times New Roman" w:cs="Times New Roman"/>
          <w:iCs/>
          <w:sz w:val="22"/>
          <w:szCs w:val="22"/>
        </w:rPr>
        <w:lastRenderedPageBreak/>
        <w:t xml:space="preserve">began, and a letter of </w:t>
      </w:r>
      <w:proofErr w:type="gramStart"/>
      <w:r w:rsidRPr="00010B79">
        <w:rPr>
          <w:rFonts w:ascii="Times New Roman" w:hAnsi="Times New Roman" w:cs="Times New Roman"/>
          <w:iCs/>
          <w:sz w:val="22"/>
          <w:szCs w:val="22"/>
        </w:rPr>
        <w:t>protest against</w:t>
      </w:r>
      <w:proofErr w:type="gramEnd"/>
      <w:r w:rsidRPr="00010B79">
        <w:rPr>
          <w:rFonts w:ascii="Times New Roman" w:hAnsi="Times New Roman" w:cs="Times New Roman"/>
          <w:iCs/>
          <w:sz w:val="22"/>
          <w:szCs w:val="22"/>
        </w:rPr>
        <w:t xml:space="preserve"> the Jews</w:t>
      </w:r>
      <w:r w:rsidR="004A692A">
        <w:rPr>
          <w:rFonts w:ascii="Times New Roman" w:hAnsi="Times New Roman" w:cs="Times New Roman"/>
          <w:iCs/>
          <w:sz w:val="22"/>
          <w:szCs w:val="22"/>
        </w:rPr>
        <w:t xml:space="preserve"> was</w:t>
      </w:r>
      <w:r w:rsidRPr="00010B79">
        <w:rPr>
          <w:rFonts w:ascii="Times New Roman" w:hAnsi="Times New Roman" w:cs="Times New Roman"/>
          <w:iCs/>
          <w:sz w:val="22"/>
          <w:szCs w:val="22"/>
        </w:rPr>
        <w:t xml:space="preserve"> sent to the king.  Another decree was made, and it became illegal to continue in the work of the Truth.  But how did the Jews cope in such circumstances?  Did they present the matter before the Lord in faith, and prayer, continuing in his work?  No, rather they gave up.  And so, we read that the work “ceased unto the second year of the reign of Darius, king of Persia” (Ezra 4:24).</w:t>
      </w:r>
    </w:p>
    <w:p w14:paraId="28D06976" w14:textId="39807980" w:rsidR="00010B79" w:rsidRPr="00010B79" w:rsidRDefault="00010B79" w:rsidP="00010B79">
      <w:pPr>
        <w:jc w:val="both"/>
        <w:rPr>
          <w:rFonts w:ascii="Times New Roman" w:hAnsi="Times New Roman" w:cs="Times New Roman"/>
          <w:iCs/>
          <w:sz w:val="22"/>
          <w:szCs w:val="22"/>
        </w:rPr>
      </w:pPr>
    </w:p>
    <w:p w14:paraId="2E6FB0C8" w14:textId="379BC798" w:rsidR="00010B79" w:rsidRPr="00010B79" w:rsidRDefault="00010B79" w:rsidP="00010B79">
      <w:pPr>
        <w:jc w:val="both"/>
        <w:rPr>
          <w:rFonts w:ascii="Times New Roman" w:hAnsi="Times New Roman" w:cs="Times New Roman"/>
          <w:iCs/>
          <w:sz w:val="22"/>
          <w:szCs w:val="22"/>
        </w:rPr>
      </w:pPr>
      <w:r>
        <w:rPr>
          <w:rFonts w:ascii="Times New Roman" w:hAnsi="Times New Roman" w:cs="Times New Roman"/>
          <w:iCs/>
          <w:sz w:val="22"/>
          <w:szCs w:val="22"/>
        </w:rPr>
        <w:t>T</w:t>
      </w:r>
      <w:r w:rsidRPr="00010B79">
        <w:rPr>
          <w:rFonts w:ascii="Times New Roman" w:hAnsi="Times New Roman" w:cs="Times New Roman"/>
          <w:iCs/>
          <w:sz w:val="22"/>
          <w:szCs w:val="22"/>
        </w:rPr>
        <w:t>his then, forms the general background to the ministry of Haggai.</w:t>
      </w:r>
      <w:r>
        <w:rPr>
          <w:rFonts w:ascii="Times New Roman" w:hAnsi="Times New Roman" w:cs="Times New Roman"/>
          <w:iCs/>
          <w:sz w:val="22"/>
          <w:szCs w:val="22"/>
        </w:rPr>
        <w:t xml:space="preserve">  </w:t>
      </w:r>
      <w:r w:rsidRPr="00010B79">
        <w:rPr>
          <w:rFonts w:ascii="Times New Roman" w:hAnsi="Times New Roman" w:cs="Times New Roman"/>
          <w:iCs/>
          <w:sz w:val="22"/>
          <w:szCs w:val="22"/>
        </w:rPr>
        <w:t xml:space="preserve">The work had commenced, the foundations had been laid, but the building had now ceased through lack of faith and trust in the Lord.  But the Lord did not leave the matter there.  In verse 1 of chapter 5, we read, </w:t>
      </w:r>
      <w:r w:rsidRPr="00010B79">
        <w:rPr>
          <w:rFonts w:ascii="Times New Roman" w:hAnsi="Times New Roman" w:cs="Times New Roman"/>
          <w:b/>
          <w:bCs/>
          <w:i/>
          <w:sz w:val="22"/>
          <w:szCs w:val="22"/>
        </w:rPr>
        <w:t>“then the prophets, Haggai the prophet,</w:t>
      </w:r>
      <w:r w:rsidRPr="00010B79">
        <w:rPr>
          <w:rFonts w:ascii="Times New Roman" w:hAnsi="Times New Roman" w:cs="Times New Roman"/>
          <w:iCs/>
          <w:sz w:val="22"/>
          <w:szCs w:val="22"/>
        </w:rPr>
        <w:t xml:space="preserve"> and Zechariah, the son of </w:t>
      </w:r>
      <w:proofErr w:type="spellStart"/>
      <w:r w:rsidRPr="00010B79">
        <w:rPr>
          <w:rFonts w:ascii="Times New Roman" w:hAnsi="Times New Roman" w:cs="Times New Roman"/>
          <w:iCs/>
          <w:sz w:val="22"/>
          <w:szCs w:val="22"/>
        </w:rPr>
        <w:t>Iddo</w:t>
      </w:r>
      <w:proofErr w:type="spellEnd"/>
      <w:r w:rsidRPr="00010B79">
        <w:rPr>
          <w:rFonts w:ascii="Times New Roman" w:hAnsi="Times New Roman" w:cs="Times New Roman"/>
          <w:iCs/>
          <w:sz w:val="22"/>
          <w:szCs w:val="22"/>
        </w:rPr>
        <w:t>, prophesied unto the Jews … in the name of the God of Israel”.</w:t>
      </w:r>
      <w:r w:rsidR="004A692A">
        <w:rPr>
          <w:rFonts w:ascii="Times New Roman" w:hAnsi="Times New Roman" w:cs="Times New Roman"/>
          <w:iCs/>
          <w:sz w:val="22"/>
          <w:szCs w:val="22"/>
        </w:rPr>
        <w:t xml:space="preserve">  </w:t>
      </w:r>
      <w:r w:rsidRPr="00010B79">
        <w:rPr>
          <w:rFonts w:ascii="Times New Roman" w:hAnsi="Times New Roman" w:cs="Times New Roman"/>
          <w:iCs/>
          <w:sz w:val="22"/>
          <w:szCs w:val="22"/>
        </w:rPr>
        <w:t>Here, the work of the prophets began</w:t>
      </w:r>
      <w:r>
        <w:rPr>
          <w:rFonts w:ascii="Times New Roman" w:hAnsi="Times New Roman" w:cs="Times New Roman"/>
          <w:iCs/>
          <w:sz w:val="22"/>
          <w:szCs w:val="22"/>
        </w:rPr>
        <w:t>:</w:t>
      </w:r>
      <w:r w:rsidRPr="00010B79">
        <w:rPr>
          <w:rFonts w:ascii="Times New Roman" w:hAnsi="Times New Roman" w:cs="Times New Roman"/>
          <w:iCs/>
          <w:sz w:val="22"/>
          <w:szCs w:val="22"/>
        </w:rPr>
        <w:t xml:space="preserve"> to reprove the people for their apathy, and to encourage them in the Lord, </w:t>
      </w:r>
      <w:r>
        <w:rPr>
          <w:rFonts w:ascii="Times New Roman" w:hAnsi="Times New Roman" w:cs="Times New Roman"/>
          <w:iCs/>
          <w:sz w:val="22"/>
          <w:szCs w:val="22"/>
        </w:rPr>
        <w:t>causing</w:t>
      </w:r>
      <w:r w:rsidRPr="00010B79">
        <w:rPr>
          <w:rFonts w:ascii="Times New Roman" w:hAnsi="Times New Roman" w:cs="Times New Roman"/>
          <w:iCs/>
          <w:sz w:val="22"/>
          <w:szCs w:val="22"/>
        </w:rPr>
        <w:t xml:space="preserve"> His House to be built.  And </w:t>
      </w:r>
      <w:proofErr w:type="gramStart"/>
      <w:r w:rsidRPr="00010B79">
        <w:rPr>
          <w:rFonts w:ascii="Times New Roman" w:hAnsi="Times New Roman" w:cs="Times New Roman"/>
          <w:iCs/>
          <w:sz w:val="22"/>
          <w:szCs w:val="22"/>
        </w:rPr>
        <w:t>so</w:t>
      </w:r>
      <w:proofErr w:type="gramEnd"/>
      <w:r w:rsidRPr="00010B79">
        <w:rPr>
          <w:rFonts w:ascii="Times New Roman" w:hAnsi="Times New Roman" w:cs="Times New Roman"/>
          <w:iCs/>
          <w:sz w:val="22"/>
          <w:szCs w:val="22"/>
        </w:rPr>
        <w:t xml:space="preserve"> we read, “Then rose up Zerubbabel … and Joshua … and began to build the house of God which is at Jerusalem, </w:t>
      </w:r>
      <w:r w:rsidRPr="00010B79">
        <w:rPr>
          <w:rFonts w:ascii="Times New Roman" w:hAnsi="Times New Roman" w:cs="Times New Roman"/>
          <w:b/>
          <w:bCs/>
          <w:i/>
          <w:sz w:val="22"/>
          <w:szCs w:val="22"/>
        </w:rPr>
        <w:t>and with them, were the prophets of God helping them”</w:t>
      </w:r>
      <w:r w:rsidRPr="00010B79">
        <w:rPr>
          <w:rFonts w:ascii="Times New Roman" w:hAnsi="Times New Roman" w:cs="Times New Roman"/>
          <w:i/>
          <w:sz w:val="22"/>
          <w:szCs w:val="22"/>
        </w:rPr>
        <w:t xml:space="preserve"> </w:t>
      </w:r>
      <w:r w:rsidRPr="00010B79">
        <w:rPr>
          <w:rFonts w:ascii="Times New Roman" w:hAnsi="Times New Roman" w:cs="Times New Roman"/>
          <w:iCs/>
          <w:sz w:val="22"/>
          <w:szCs w:val="22"/>
        </w:rPr>
        <w:t xml:space="preserve">(Ezra 5:2).  Once again, the leaders, Joshua and Zerubbabel </w:t>
      </w:r>
      <w:proofErr w:type="gramStart"/>
      <w:r w:rsidRPr="00010B79">
        <w:rPr>
          <w:rFonts w:ascii="Times New Roman" w:hAnsi="Times New Roman" w:cs="Times New Roman"/>
          <w:iCs/>
          <w:sz w:val="22"/>
          <w:szCs w:val="22"/>
        </w:rPr>
        <w:t>rose up</w:t>
      </w:r>
      <w:proofErr w:type="gramEnd"/>
      <w:r w:rsidRPr="00010B79">
        <w:rPr>
          <w:rFonts w:ascii="Times New Roman" w:hAnsi="Times New Roman" w:cs="Times New Roman"/>
          <w:iCs/>
          <w:sz w:val="22"/>
          <w:szCs w:val="22"/>
        </w:rPr>
        <w:t>, and led the people in rebuilding the house.  The work recommenced, with the prophets themselves assisting in the work.</w:t>
      </w:r>
    </w:p>
    <w:p w14:paraId="721AFD80" w14:textId="77777777" w:rsidR="00010B79" w:rsidRPr="00010B79" w:rsidRDefault="00010B79" w:rsidP="00010B79">
      <w:pPr>
        <w:rPr>
          <w:rFonts w:ascii="Times New Roman" w:hAnsi="Times New Roman" w:cs="Times New Roman"/>
          <w:b/>
          <w:bCs/>
          <w:i/>
          <w:sz w:val="22"/>
          <w:szCs w:val="22"/>
        </w:rPr>
      </w:pPr>
    </w:p>
    <w:p w14:paraId="107C0007" w14:textId="77777777" w:rsidR="00010B79" w:rsidRPr="00010B79" w:rsidRDefault="00010B79" w:rsidP="00010B79">
      <w:pPr>
        <w:rPr>
          <w:rFonts w:ascii="Times New Roman" w:hAnsi="Times New Roman" w:cs="Times New Roman"/>
          <w:iCs/>
          <w:sz w:val="22"/>
          <w:szCs w:val="22"/>
        </w:rPr>
      </w:pPr>
      <w:r w:rsidRPr="00010B79">
        <w:rPr>
          <w:rFonts w:ascii="Times New Roman" w:hAnsi="Times New Roman" w:cs="Times New Roman"/>
          <w:iCs/>
          <w:sz w:val="22"/>
          <w:szCs w:val="22"/>
        </w:rPr>
        <w:t xml:space="preserve">Notice this, “with them were the prophets of God helping them”.  Neither Haggai, or </w:t>
      </w:r>
      <w:proofErr w:type="gramStart"/>
      <w:r w:rsidRPr="00010B79">
        <w:rPr>
          <w:rFonts w:ascii="Times New Roman" w:hAnsi="Times New Roman" w:cs="Times New Roman"/>
          <w:iCs/>
          <w:sz w:val="22"/>
          <w:szCs w:val="22"/>
        </w:rPr>
        <w:t>Zechariah  were</w:t>
      </w:r>
      <w:proofErr w:type="gramEnd"/>
      <w:r w:rsidRPr="00010B79">
        <w:rPr>
          <w:rFonts w:ascii="Times New Roman" w:hAnsi="Times New Roman" w:cs="Times New Roman"/>
          <w:iCs/>
          <w:sz w:val="22"/>
          <w:szCs w:val="22"/>
        </w:rPr>
        <w:t xml:space="preserve"> like some today, full of condemnation and rebuke for other men’s failings, but never engaging in the work themselves.  These men led the way, both by word and example.</w:t>
      </w:r>
    </w:p>
    <w:p w14:paraId="0019CF02" w14:textId="77777777" w:rsidR="00010B79" w:rsidRPr="00010B79" w:rsidRDefault="00010B79" w:rsidP="00010B79">
      <w:pPr>
        <w:rPr>
          <w:rFonts w:ascii="Times New Roman" w:hAnsi="Times New Roman" w:cs="Times New Roman"/>
          <w:iCs/>
          <w:sz w:val="22"/>
          <w:szCs w:val="22"/>
        </w:rPr>
      </w:pPr>
    </w:p>
    <w:p w14:paraId="7927379F" w14:textId="77777777"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And so, Haggai was a man of action.  A man of faith, who, with Zechariah, brought the people back to God, that the work might recommence, and the House of God built.  As we come to consider the prophecy of Haggai therefore, we are going to consider a prophecy designed to stir up our spirits.  It is a prophecy designed to give exhortation and encouragement to those feeling the pressure of adversity, whose faith may be waning.  It is an encouragement and a warning to us, that we might not forsake our obligations to the Lord, but rather be strong, setting ourselves to the task of building up the House of God in faith.</w:t>
      </w:r>
    </w:p>
    <w:p w14:paraId="3C725FFD" w14:textId="77777777" w:rsidR="00010B79" w:rsidRPr="00010B79" w:rsidRDefault="00010B79" w:rsidP="00010B79">
      <w:pPr>
        <w:rPr>
          <w:rFonts w:ascii="Times New Roman" w:hAnsi="Times New Roman" w:cs="Times New Roman"/>
          <w:b/>
          <w:bCs/>
          <w:i/>
          <w:sz w:val="22"/>
          <w:szCs w:val="22"/>
        </w:rPr>
      </w:pPr>
    </w:p>
    <w:p w14:paraId="0AD93CCA" w14:textId="77777777" w:rsidR="00010B79" w:rsidRPr="00010B79" w:rsidRDefault="00010B79" w:rsidP="00010B79">
      <w:pPr>
        <w:pStyle w:val="BodyText"/>
        <w:jc w:val="both"/>
        <w:rPr>
          <w:sz w:val="22"/>
          <w:szCs w:val="22"/>
        </w:rPr>
      </w:pPr>
      <w:r w:rsidRPr="00010B79">
        <w:rPr>
          <w:sz w:val="22"/>
          <w:szCs w:val="22"/>
        </w:rPr>
        <w:t>As we saw in Ezra, the immediate effect of the words of the prophets, was that Zerubbabel, and Joshua were stirred up, to lead the people in action.  In Haggai chapter 1, we see that perhaps the reason for this, was that the first prophecy was delivered to these men first, and then the people.  The word of Yahweh came by the hand of Haggai, drawing attention to the condition of the people.</w:t>
      </w:r>
    </w:p>
    <w:p w14:paraId="654BF261" w14:textId="6CFC254A" w:rsidR="00010B79" w:rsidRPr="00010B79" w:rsidRDefault="00010B79" w:rsidP="00010B79">
      <w:pPr>
        <w:pStyle w:val="Heading2"/>
        <w:jc w:val="both"/>
        <w:rPr>
          <w:rFonts w:ascii="Times New Roman" w:hAnsi="Times New Roman" w:cs="Times New Roman"/>
          <w:sz w:val="22"/>
          <w:szCs w:val="22"/>
        </w:rPr>
      </w:pPr>
    </w:p>
    <w:p w14:paraId="2D9E6D60" w14:textId="77777777" w:rsidR="00010B79" w:rsidRPr="00010B79" w:rsidRDefault="00010B79" w:rsidP="00010B79">
      <w:pPr>
        <w:pStyle w:val="BodyText"/>
        <w:jc w:val="both"/>
        <w:rPr>
          <w:sz w:val="22"/>
          <w:szCs w:val="22"/>
        </w:rPr>
      </w:pPr>
      <w:r w:rsidRPr="00010B79">
        <w:rPr>
          <w:sz w:val="22"/>
          <w:szCs w:val="22"/>
        </w:rPr>
        <w:t>“</w:t>
      </w:r>
      <w:proofErr w:type="gramStart"/>
      <w:r w:rsidRPr="00010B79">
        <w:rPr>
          <w:sz w:val="22"/>
          <w:szCs w:val="22"/>
        </w:rPr>
        <w:t>Thus</w:t>
      </w:r>
      <w:proofErr w:type="gramEnd"/>
      <w:r w:rsidRPr="00010B79">
        <w:rPr>
          <w:sz w:val="22"/>
          <w:szCs w:val="22"/>
        </w:rPr>
        <w:t xml:space="preserve"> saith Yahweh of hosts, saying, This people say, the time is not come, the time that Yahweh’s house should be built”.  This is what the people said in their hearts, “the time is not yet come”.  They were familiar with the prophecies of Jeremiah, given just before and after the Babylonian invasion.  He prophesied that in addition to the </w:t>
      </w:r>
      <w:proofErr w:type="gramStart"/>
      <w:r w:rsidRPr="00010B79">
        <w:rPr>
          <w:sz w:val="22"/>
          <w:szCs w:val="22"/>
        </w:rPr>
        <w:t>seventy year</w:t>
      </w:r>
      <w:proofErr w:type="gramEnd"/>
      <w:r w:rsidRPr="00010B79">
        <w:rPr>
          <w:sz w:val="22"/>
          <w:szCs w:val="22"/>
        </w:rPr>
        <w:t xml:space="preserve"> period of servitude, there would be another seventy years during which the Land would be desolate (2 Chron 36:21).</w:t>
      </w:r>
    </w:p>
    <w:p w14:paraId="31D6C934" w14:textId="77777777" w:rsidR="00010B79" w:rsidRPr="00010B79" w:rsidRDefault="00010B79" w:rsidP="00010B79">
      <w:pPr>
        <w:jc w:val="both"/>
        <w:rPr>
          <w:rFonts w:ascii="Times New Roman" w:hAnsi="Times New Roman" w:cs="Times New Roman"/>
          <w:iCs/>
          <w:sz w:val="22"/>
          <w:szCs w:val="22"/>
        </w:rPr>
      </w:pPr>
    </w:p>
    <w:p w14:paraId="17F194C1" w14:textId="77777777"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 xml:space="preserve">To the faithful, such as Daniel, the promise of a restoration after 70 years of destruction was something to long for.  We know that Daniel understood “the number of years, whereof the word of Yahweh came </w:t>
      </w:r>
      <w:proofErr w:type="spellStart"/>
      <w:r w:rsidRPr="00010B79">
        <w:rPr>
          <w:rFonts w:ascii="Times New Roman" w:hAnsi="Times New Roman" w:cs="Times New Roman"/>
          <w:iCs/>
          <w:sz w:val="22"/>
          <w:szCs w:val="22"/>
        </w:rPr>
        <w:t>came</w:t>
      </w:r>
      <w:proofErr w:type="spellEnd"/>
      <w:r w:rsidRPr="00010B79">
        <w:rPr>
          <w:rFonts w:ascii="Times New Roman" w:hAnsi="Times New Roman" w:cs="Times New Roman"/>
          <w:iCs/>
          <w:sz w:val="22"/>
          <w:szCs w:val="22"/>
        </w:rPr>
        <w:t xml:space="preserve"> to Jeremiah the prophet, that he would accomplish seventy years in the desolations of Jerusalem” (Dan 9:2).  And toward the end of this period, we have the marvellous prayer of faith that he gave, earnestly beseeching the Lord to “cause thy face to shine upon thy sanctuary which is desolate” (v 17).</w:t>
      </w:r>
    </w:p>
    <w:p w14:paraId="29E460D1" w14:textId="77777777" w:rsidR="00010B79" w:rsidRPr="00010B79" w:rsidRDefault="00010B79" w:rsidP="00010B79">
      <w:pPr>
        <w:jc w:val="both"/>
        <w:rPr>
          <w:rFonts w:ascii="Times New Roman" w:hAnsi="Times New Roman" w:cs="Times New Roman"/>
          <w:iCs/>
          <w:sz w:val="22"/>
          <w:szCs w:val="22"/>
        </w:rPr>
      </w:pPr>
    </w:p>
    <w:p w14:paraId="44DE8E0C" w14:textId="79C4BEAF"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This was the prayer of all the faithful, that the restoration would come, that the mercies of God would once again be in abundance upon His People.</w:t>
      </w:r>
      <w:r>
        <w:rPr>
          <w:rFonts w:ascii="Times New Roman" w:hAnsi="Times New Roman" w:cs="Times New Roman"/>
          <w:iCs/>
          <w:sz w:val="22"/>
          <w:szCs w:val="22"/>
        </w:rPr>
        <w:t xml:space="preserve">  </w:t>
      </w:r>
      <w:proofErr w:type="gramStart"/>
      <w:r w:rsidRPr="00010B79">
        <w:rPr>
          <w:rFonts w:ascii="Times New Roman" w:hAnsi="Times New Roman" w:cs="Times New Roman"/>
          <w:iCs/>
          <w:sz w:val="22"/>
          <w:szCs w:val="22"/>
        </w:rPr>
        <w:t>But,</w:t>
      </w:r>
      <w:proofErr w:type="gramEnd"/>
      <w:r w:rsidRPr="00010B79">
        <w:rPr>
          <w:rFonts w:ascii="Times New Roman" w:hAnsi="Times New Roman" w:cs="Times New Roman"/>
          <w:iCs/>
          <w:sz w:val="22"/>
          <w:szCs w:val="22"/>
        </w:rPr>
        <w:t xml:space="preserve"> it would appear that the people had worked out that the 70 years were not yet ended.  That the time had “not yet come”, there </w:t>
      </w:r>
      <w:r>
        <w:rPr>
          <w:rFonts w:ascii="Times New Roman" w:hAnsi="Times New Roman" w:cs="Times New Roman"/>
          <w:iCs/>
          <w:sz w:val="22"/>
          <w:szCs w:val="22"/>
        </w:rPr>
        <w:t>was a short time</w:t>
      </w:r>
      <w:r w:rsidRPr="00010B79">
        <w:rPr>
          <w:rFonts w:ascii="Times New Roman" w:hAnsi="Times New Roman" w:cs="Times New Roman"/>
          <w:iCs/>
          <w:sz w:val="22"/>
          <w:szCs w:val="22"/>
        </w:rPr>
        <w:t xml:space="preserve"> left.  And </w:t>
      </w:r>
      <w:proofErr w:type="gramStart"/>
      <w:r w:rsidRPr="00010B79">
        <w:rPr>
          <w:rFonts w:ascii="Times New Roman" w:hAnsi="Times New Roman" w:cs="Times New Roman"/>
          <w:iCs/>
          <w:sz w:val="22"/>
          <w:szCs w:val="22"/>
        </w:rPr>
        <w:t>so</w:t>
      </w:r>
      <w:proofErr w:type="gramEnd"/>
      <w:r w:rsidRPr="00010B79">
        <w:rPr>
          <w:rFonts w:ascii="Times New Roman" w:hAnsi="Times New Roman" w:cs="Times New Roman"/>
          <w:iCs/>
          <w:sz w:val="22"/>
          <w:szCs w:val="22"/>
        </w:rPr>
        <w:t xml:space="preserve"> they concluded that there was no need to work yet.  They had begun to do the work of God, but opposition had arisen, and they had to stop.  What further proof did they need, that the time had not yet come?  When the time came, surely the opposition would cease, and they would be able to </w:t>
      </w:r>
      <w:r w:rsidRPr="00010B79">
        <w:rPr>
          <w:rFonts w:ascii="Times New Roman" w:hAnsi="Times New Roman" w:cs="Times New Roman"/>
          <w:iCs/>
          <w:sz w:val="22"/>
          <w:szCs w:val="22"/>
        </w:rPr>
        <w:t>continue</w:t>
      </w:r>
      <w:r w:rsidRPr="00010B79">
        <w:rPr>
          <w:rFonts w:ascii="Times New Roman" w:hAnsi="Times New Roman" w:cs="Times New Roman"/>
          <w:iCs/>
          <w:sz w:val="22"/>
          <w:szCs w:val="22"/>
        </w:rPr>
        <w:t>?</w:t>
      </w:r>
    </w:p>
    <w:p w14:paraId="28FC3D53" w14:textId="77777777" w:rsidR="00010B79" w:rsidRPr="00010B79" w:rsidRDefault="00010B79" w:rsidP="00010B79">
      <w:pPr>
        <w:rPr>
          <w:rFonts w:ascii="Times New Roman" w:hAnsi="Times New Roman" w:cs="Times New Roman"/>
          <w:iCs/>
          <w:sz w:val="22"/>
          <w:szCs w:val="22"/>
        </w:rPr>
      </w:pPr>
    </w:p>
    <w:p w14:paraId="6FC96042" w14:textId="77777777"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lastRenderedPageBreak/>
        <w:t>Such is the reasoning of the flesh.  How subtle, how logical to the natural mind, which finds no satisfaction in the work of God.  Yet, how contrary to the mind of the Spirit.  What a contrast this is to the response of David, who earnestly desired to build the original house (Ps 132:3-5, 2 Sam 7:2).</w:t>
      </w:r>
    </w:p>
    <w:p w14:paraId="5DC697DE" w14:textId="77777777" w:rsidR="00010B79" w:rsidRPr="00010B79" w:rsidRDefault="00010B79" w:rsidP="00010B79">
      <w:pPr>
        <w:rPr>
          <w:rFonts w:ascii="Times New Roman" w:hAnsi="Times New Roman" w:cs="Times New Roman"/>
          <w:b/>
          <w:bCs/>
          <w:i/>
          <w:sz w:val="22"/>
          <w:szCs w:val="22"/>
        </w:rPr>
      </w:pPr>
    </w:p>
    <w:p w14:paraId="379FFC70" w14:textId="4F936E2F" w:rsidR="00010B79" w:rsidRPr="00010B79" w:rsidRDefault="00010B79" w:rsidP="00010B79">
      <w:pPr>
        <w:pStyle w:val="BodyText"/>
        <w:jc w:val="both"/>
        <w:rPr>
          <w:i/>
          <w:sz w:val="22"/>
          <w:szCs w:val="22"/>
        </w:rPr>
      </w:pPr>
      <w:r w:rsidRPr="00010B79">
        <w:rPr>
          <w:sz w:val="22"/>
          <w:szCs w:val="22"/>
        </w:rPr>
        <w:t>David was commanded by Yahweh through Nathan the prophet that he could not build.  The time for the house to be built would not come until David slept with his fathers, and the reign of Solomon had begun.  But David did not use this as a reason not to engage himself in the work.  Although he could not actually build the house, he set himself to work in preparing all the materials necessary (1 Chron 22:14-19).  And so, when the time came for the temple to be built, Solomon could start immediately, everything being ready, and prepared.</w:t>
      </w:r>
      <w:r>
        <w:rPr>
          <w:sz w:val="22"/>
          <w:szCs w:val="22"/>
        </w:rPr>
        <w:t xml:space="preserve">  </w:t>
      </w:r>
      <w:r w:rsidRPr="00010B79">
        <w:rPr>
          <w:iCs w:val="0"/>
          <w:sz w:val="22"/>
          <w:szCs w:val="22"/>
        </w:rPr>
        <w:t xml:space="preserve">But the Jews of the restoration said, </w:t>
      </w:r>
      <w:proofErr w:type="gramStart"/>
      <w:r w:rsidRPr="00010B79">
        <w:rPr>
          <w:iCs w:val="0"/>
          <w:sz w:val="22"/>
          <w:szCs w:val="22"/>
        </w:rPr>
        <w:t>No</w:t>
      </w:r>
      <w:proofErr w:type="gramEnd"/>
      <w:r w:rsidRPr="00010B79">
        <w:rPr>
          <w:iCs w:val="0"/>
          <w:sz w:val="22"/>
          <w:szCs w:val="22"/>
        </w:rPr>
        <w:t xml:space="preserve">, the time to work “is not yet come!”  But then came the Divine Rebuke: “Is it time for you, O ye, to dwell in your ceiled houses, and this house lie waste?  Now, therefore, thus saith Yahweh of hosts; </w:t>
      </w:r>
      <w:r w:rsidRPr="00010B79">
        <w:rPr>
          <w:i/>
          <w:iCs w:val="0"/>
          <w:sz w:val="22"/>
          <w:szCs w:val="22"/>
        </w:rPr>
        <w:t>C</w:t>
      </w:r>
      <w:r w:rsidRPr="00010B79">
        <w:rPr>
          <w:i/>
          <w:sz w:val="22"/>
          <w:szCs w:val="22"/>
        </w:rPr>
        <w:t>onsider your ways.”</w:t>
      </w:r>
    </w:p>
    <w:p w14:paraId="18869BD9" w14:textId="77777777" w:rsidR="00010B79" w:rsidRPr="00010B79" w:rsidRDefault="00010B79" w:rsidP="00010B79">
      <w:pPr>
        <w:rPr>
          <w:rFonts w:ascii="Times New Roman" w:hAnsi="Times New Roman" w:cs="Times New Roman"/>
          <w:b/>
          <w:bCs/>
          <w:i/>
          <w:sz w:val="22"/>
          <w:szCs w:val="22"/>
        </w:rPr>
      </w:pPr>
    </w:p>
    <w:p w14:paraId="7F15A37A" w14:textId="26672A29"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They dwelt in “ceiled houses”.  The word means “to cover over”</w:t>
      </w:r>
      <w:r w:rsidR="004A692A">
        <w:rPr>
          <w:rFonts w:ascii="Times New Roman" w:hAnsi="Times New Roman" w:cs="Times New Roman"/>
          <w:iCs/>
          <w:sz w:val="22"/>
          <w:szCs w:val="22"/>
        </w:rPr>
        <w:t xml:space="preserve"> </w:t>
      </w:r>
      <w:r w:rsidRPr="00010B79">
        <w:rPr>
          <w:rFonts w:ascii="Times New Roman" w:hAnsi="Times New Roman" w:cs="Times New Roman"/>
          <w:iCs/>
          <w:sz w:val="22"/>
          <w:szCs w:val="22"/>
        </w:rPr>
        <w:t xml:space="preserve">and refers to the wood panelling they had </w:t>
      </w:r>
      <w:proofErr w:type="gramStart"/>
      <w:r w:rsidRPr="00010B79">
        <w:rPr>
          <w:rFonts w:ascii="Times New Roman" w:hAnsi="Times New Roman" w:cs="Times New Roman"/>
          <w:iCs/>
          <w:sz w:val="22"/>
          <w:szCs w:val="22"/>
        </w:rPr>
        <w:t>covering</w:t>
      </w:r>
      <w:proofErr w:type="gramEnd"/>
      <w:r w:rsidRPr="00010B79">
        <w:rPr>
          <w:rFonts w:ascii="Times New Roman" w:hAnsi="Times New Roman" w:cs="Times New Roman"/>
          <w:iCs/>
          <w:sz w:val="22"/>
          <w:szCs w:val="22"/>
        </w:rPr>
        <w:t xml:space="preserve"> the interior of their houses.  The word is used in Jeremiah 22:14 speaking of those “that saith, I will build me a wide house and large chambers, and </w:t>
      </w:r>
      <w:proofErr w:type="spellStart"/>
      <w:r w:rsidRPr="00010B79">
        <w:rPr>
          <w:rFonts w:ascii="Times New Roman" w:hAnsi="Times New Roman" w:cs="Times New Roman"/>
          <w:iCs/>
          <w:sz w:val="22"/>
          <w:szCs w:val="22"/>
        </w:rPr>
        <w:t>cutteth</w:t>
      </w:r>
      <w:proofErr w:type="spellEnd"/>
      <w:r w:rsidRPr="00010B79">
        <w:rPr>
          <w:rFonts w:ascii="Times New Roman" w:hAnsi="Times New Roman" w:cs="Times New Roman"/>
          <w:iCs/>
          <w:sz w:val="22"/>
          <w:szCs w:val="22"/>
        </w:rPr>
        <w:t xml:space="preserve"> him out windows; and it is </w:t>
      </w:r>
      <w:proofErr w:type="spellStart"/>
      <w:r w:rsidRPr="00010B79">
        <w:rPr>
          <w:rFonts w:ascii="Times New Roman" w:hAnsi="Times New Roman" w:cs="Times New Roman"/>
          <w:i/>
          <w:sz w:val="22"/>
          <w:szCs w:val="22"/>
        </w:rPr>
        <w:t>ceiled</w:t>
      </w:r>
      <w:proofErr w:type="spellEnd"/>
      <w:r w:rsidRPr="00010B79">
        <w:rPr>
          <w:rFonts w:ascii="Times New Roman" w:hAnsi="Times New Roman" w:cs="Times New Roman"/>
          <w:iCs/>
          <w:sz w:val="22"/>
          <w:szCs w:val="22"/>
        </w:rPr>
        <w:t xml:space="preserve"> with </w:t>
      </w:r>
      <w:proofErr w:type="gramStart"/>
      <w:r w:rsidRPr="00010B79">
        <w:rPr>
          <w:rFonts w:ascii="Times New Roman" w:hAnsi="Times New Roman" w:cs="Times New Roman"/>
          <w:iCs/>
          <w:sz w:val="22"/>
          <w:szCs w:val="22"/>
        </w:rPr>
        <w:t>cedar, and</w:t>
      </w:r>
      <w:proofErr w:type="gramEnd"/>
      <w:r w:rsidRPr="00010B79">
        <w:rPr>
          <w:rFonts w:ascii="Times New Roman" w:hAnsi="Times New Roman" w:cs="Times New Roman"/>
          <w:iCs/>
          <w:sz w:val="22"/>
          <w:szCs w:val="22"/>
        </w:rPr>
        <w:t xml:space="preserve"> painted with vermilion”.</w:t>
      </w:r>
    </w:p>
    <w:p w14:paraId="7C2D82BE" w14:textId="77777777" w:rsidR="00010B79" w:rsidRPr="00010B79" w:rsidRDefault="00010B79" w:rsidP="00010B79">
      <w:pPr>
        <w:rPr>
          <w:rFonts w:ascii="Times New Roman" w:hAnsi="Times New Roman" w:cs="Times New Roman"/>
          <w:iCs/>
          <w:sz w:val="22"/>
          <w:szCs w:val="22"/>
        </w:rPr>
      </w:pPr>
    </w:p>
    <w:p w14:paraId="78FDA3F0" w14:textId="77777777"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And so rather than to build God’s house, they built their own houses!  But even worse than this, the cedar panelling they used came from materials originally prepared for use in God’s house!</w:t>
      </w:r>
    </w:p>
    <w:p w14:paraId="35872433" w14:textId="77777777" w:rsidR="00010B79" w:rsidRPr="00010B79" w:rsidRDefault="00010B79" w:rsidP="00010B79">
      <w:pPr>
        <w:jc w:val="both"/>
        <w:rPr>
          <w:rFonts w:ascii="Times New Roman" w:hAnsi="Times New Roman" w:cs="Times New Roman"/>
          <w:iCs/>
          <w:sz w:val="22"/>
          <w:szCs w:val="22"/>
        </w:rPr>
      </w:pPr>
    </w:p>
    <w:p w14:paraId="1C8495AA" w14:textId="77777777" w:rsidR="00010B79" w:rsidRPr="00010B79" w:rsidRDefault="00010B79" w:rsidP="00010B79">
      <w:pPr>
        <w:jc w:val="both"/>
        <w:rPr>
          <w:rFonts w:ascii="Times New Roman" w:hAnsi="Times New Roman" w:cs="Times New Roman"/>
          <w:iCs/>
          <w:sz w:val="22"/>
          <w:szCs w:val="22"/>
        </w:rPr>
      </w:pPr>
      <w:r w:rsidRPr="00010B79">
        <w:rPr>
          <w:rFonts w:ascii="Times New Roman" w:hAnsi="Times New Roman" w:cs="Times New Roman"/>
          <w:iCs/>
          <w:sz w:val="22"/>
          <w:szCs w:val="22"/>
        </w:rPr>
        <w:t xml:space="preserve">We read of this wood being given in Ezra 3:7, “cedar trees from Lebanon … according to the grant that they had of Cyrus, king of Persia.”  But now, in their apathy, and self-indulgence, they had stolen the wood for use in their own houses.  Truly they needed to consider their ways.  The fact that they used the wood, indicates a lack of belief that the time </w:t>
      </w:r>
      <w:r w:rsidRPr="00010B79">
        <w:rPr>
          <w:rFonts w:ascii="Times New Roman" w:hAnsi="Times New Roman" w:cs="Times New Roman"/>
          <w:i/>
          <w:sz w:val="22"/>
          <w:szCs w:val="22"/>
        </w:rPr>
        <w:t xml:space="preserve">would </w:t>
      </w:r>
      <w:r w:rsidRPr="00010B79">
        <w:rPr>
          <w:rFonts w:ascii="Times New Roman" w:hAnsi="Times New Roman" w:cs="Times New Roman"/>
          <w:iCs/>
          <w:sz w:val="22"/>
          <w:szCs w:val="22"/>
        </w:rPr>
        <w:t xml:space="preserve">come.  They thought the wood would never be needed.  </w:t>
      </w:r>
      <w:proofErr w:type="gramStart"/>
      <w:r w:rsidRPr="00010B79">
        <w:rPr>
          <w:rFonts w:ascii="Times New Roman" w:hAnsi="Times New Roman" w:cs="Times New Roman"/>
          <w:iCs/>
          <w:sz w:val="22"/>
          <w:szCs w:val="22"/>
        </w:rPr>
        <w:t>But,</w:t>
      </w:r>
      <w:proofErr w:type="gramEnd"/>
      <w:r w:rsidRPr="00010B79">
        <w:rPr>
          <w:rFonts w:ascii="Times New Roman" w:hAnsi="Times New Roman" w:cs="Times New Roman"/>
          <w:iCs/>
          <w:sz w:val="22"/>
          <w:szCs w:val="22"/>
        </w:rPr>
        <w:t xml:space="preserve"> the command came for them to get more wood: “Go up to the mountain, and bring wood, and build the house” (Hag 1:8).  They had brought additional work upon themselves by their own foolishness.</w:t>
      </w:r>
    </w:p>
    <w:p w14:paraId="13B5505C" w14:textId="77777777" w:rsidR="00010B79" w:rsidRPr="00010B79" w:rsidRDefault="00010B79" w:rsidP="00010B79">
      <w:pPr>
        <w:jc w:val="both"/>
        <w:rPr>
          <w:rFonts w:ascii="Times New Roman" w:hAnsi="Times New Roman" w:cs="Times New Roman"/>
          <w:sz w:val="22"/>
          <w:szCs w:val="22"/>
        </w:rPr>
      </w:pPr>
    </w:p>
    <w:p w14:paraId="2D928085" w14:textId="5C2882AC" w:rsidR="00010B79" w:rsidRPr="00010B79" w:rsidRDefault="00010B79" w:rsidP="00010B79">
      <w:pPr>
        <w:jc w:val="both"/>
        <w:rPr>
          <w:rFonts w:ascii="Times New Roman" w:hAnsi="Times New Roman" w:cs="Times New Roman"/>
          <w:sz w:val="22"/>
          <w:szCs w:val="22"/>
        </w:rPr>
      </w:pPr>
      <w:r w:rsidRPr="00010B79">
        <w:rPr>
          <w:rFonts w:ascii="Times New Roman" w:hAnsi="Times New Roman" w:cs="Times New Roman"/>
          <w:sz w:val="22"/>
          <w:szCs w:val="22"/>
        </w:rPr>
        <w:t xml:space="preserve">But how easy it is for us to do likewise.  We live in the last days before the return of our Lord, when there will be a second, greater restoration.  </w:t>
      </w:r>
      <w:proofErr w:type="gramStart"/>
      <w:r w:rsidRPr="00010B79">
        <w:rPr>
          <w:rFonts w:ascii="Times New Roman" w:hAnsi="Times New Roman" w:cs="Times New Roman"/>
          <w:sz w:val="22"/>
          <w:szCs w:val="22"/>
        </w:rPr>
        <w:t>But yet</w:t>
      </w:r>
      <w:proofErr w:type="gramEnd"/>
      <w:r w:rsidRPr="00010B79">
        <w:rPr>
          <w:rFonts w:ascii="Times New Roman" w:hAnsi="Times New Roman" w:cs="Times New Roman"/>
          <w:sz w:val="22"/>
          <w:szCs w:val="22"/>
        </w:rPr>
        <w:t xml:space="preserve"> in truth, that time has not yet come.  How long remains, we do not know, but what are we doing?</w:t>
      </w:r>
      <w:r w:rsidR="004A692A">
        <w:rPr>
          <w:rFonts w:ascii="Times New Roman" w:hAnsi="Times New Roman" w:cs="Times New Roman"/>
          <w:sz w:val="22"/>
          <w:szCs w:val="22"/>
        </w:rPr>
        <w:t xml:space="preserve">  </w:t>
      </w:r>
      <w:r w:rsidRPr="00010B79">
        <w:rPr>
          <w:rFonts w:ascii="Times New Roman" w:hAnsi="Times New Roman" w:cs="Times New Roman"/>
          <w:sz w:val="22"/>
          <w:szCs w:val="22"/>
        </w:rPr>
        <w:t xml:space="preserve">Are we diligently striving to overcome all opposition, in our efforts to build up the House of God?  Are we like Daniel, earnestly </w:t>
      </w:r>
      <w:proofErr w:type="spellStart"/>
      <w:r w:rsidRPr="00010B79">
        <w:rPr>
          <w:rFonts w:ascii="Times New Roman" w:hAnsi="Times New Roman" w:cs="Times New Roman"/>
          <w:sz w:val="22"/>
          <w:szCs w:val="22"/>
        </w:rPr>
        <w:t>desireing</w:t>
      </w:r>
      <w:proofErr w:type="spellEnd"/>
      <w:r w:rsidRPr="00010B79">
        <w:rPr>
          <w:rFonts w:ascii="Times New Roman" w:hAnsi="Times New Roman" w:cs="Times New Roman"/>
          <w:sz w:val="22"/>
          <w:szCs w:val="22"/>
        </w:rPr>
        <w:t xml:space="preserve"> that day to come soon?  Like David, labouring in preparation for that great day?  Or are we </w:t>
      </w:r>
      <w:proofErr w:type="gramStart"/>
      <w:r w:rsidRPr="00010B79">
        <w:rPr>
          <w:rFonts w:ascii="Times New Roman" w:hAnsi="Times New Roman" w:cs="Times New Roman"/>
          <w:sz w:val="22"/>
          <w:szCs w:val="22"/>
        </w:rPr>
        <w:t>like</w:t>
      </w:r>
      <w:proofErr w:type="gramEnd"/>
      <w:r w:rsidRPr="00010B79">
        <w:rPr>
          <w:rFonts w:ascii="Times New Roman" w:hAnsi="Times New Roman" w:cs="Times New Roman"/>
          <w:sz w:val="22"/>
          <w:szCs w:val="22"/>
        </w:rPr>
        <w:t xml:space="preserve"> the people who were concerned only with their own affairs, in making their lives more comfortable?</w:t>
      </w:r>
      <w:r w:rsidR="004A692A">
        <w:rPr>
          <w:rFonts w:ascii="Times New Roman" w:hAnsi="Times New Roman" w:cs="Times New Roman"/>
          <w:sz w:val="22"/>
          <w:szCs w:val="22"/>
        </w:rPr>
        <w:t xml:space="preserve">  </w:t>
      </w:r>
      <w:r w:rsidRPr="00010B79">
        <w:rPr>
          <w:rFonts w:ascii="Times New Roman" w:hAnsi="Times New Roman" w:cs="Times New Roman"/>
          <w:sz w:val="22"/>
          <w:szCs w:val="22"/>
        </w:rPr>
        <w:t xml:space="preserve">Let us not say within our hearts, “the Lord </w:t>
      </w:r>
      <w:proofErr w:type="spellStart"/>
      <w:r w:rsidRPr="00010B79">
        <w:rPr>
          <w:rFonts w:ascii="Times New Roman" w:hAnsi="Times New Roman" w:cs="Times New Roman"/>
          <w:sz w:val="22"/>
          <w:szCs w:val="22"/>
        </w:rPr>
        <w:t>delayeth</w:t>
      </w:r>
      <w:proofErr w:type="spellEnd"/>
      <w:r w:rsidRPr="00010B79">
        <w:rPr>
          <w:rFonts w:ascii="Times New Roman" w:hAnsi="Times New Roman" w:cs="Times New Roman"/>
          <w:sz w:val="22"/>
          <w:szCs w:val="22"/>
        </w:rPr>
        <w:t xml:space="preserve"> his coming” (Mat 24:48), or “the time has not yet come”, using this as an excuse to engage in fleshly </w:t>
      </w:r>
      <w:proofErr w:type="spellStart"/>
      <w:r w:rsidRPr="00010B79">
        <w:rPr>
          <w:rFonts w:ascii="Times New Roman" w:hAnsi="Times New Roman" w:cs="Times New Roman"/>
          <w:sz w:val="22"/>
          <w:szCs w:val="22"/>
        </w:rPr>
        <w:t>persuits</w:t>
      </w:r>
      <w:proofErr w:type="spellEnd"/>
      <w:r w:rsidRPr="00010B79">
        <w:rPr>
          <w:rFonts w:ascii="Times New Roman" w:hAnsi="Times New Roman" w:cs="Times New Roman"/>
          <w:sz w:val="22"/>
          <w:szCs w:val="22"/>
        </w:rPr>
        <w:t>.  But let us rather be stirred up to action by the word of the prophets, that we might be ready when that day comes.</w:t>
      </w:r>
    </w:p>
    <w:p w14:paraId="79B71B30" w14:textId="77777777" w:rsidR="00010B79" w:rsidRPr="00010B79" w:rsidRDefault="00010B79">
      <w:pPr>
        <w:rPr>
          <w:rFonts w:ascii="Times New Roman" w:hAnsi="Times New Roman" w:cs="Times New Roman"/>
          <w:sz w:val="22"/>
          <w:szCs w:val="22"/>
        </w:rPr>
      </w:pPr>
    </w:p>
    <w:p w14:paraId="01B79902" w14:textId="26A1A5BE" w:rsidR="003D28C3" w:rsidRPr="003D28C3" w:rsidRDefault="003D28C3" w:rsidP="003D28C3">
      <w:pPr>
        <w:jc w:val="both"/>
        <w:rPr>
          <w:rFonts w:ascii="Times New Roman" w:hAnsi="Times New Roman" w:cs="Times New Roman"/>
          <w:sz w:val="22"/>
          <w:szCs w:val="22"/>
        </w:rPr>
      </w:pPr>
      <w:r w:rsidRPr="003D28C3">
        <w:rPr>
          <w:rFonts w:ascii="Times New Roman" w:hAnsi="Times New Roman" w:cs="Times New Roman"/>
          <w:sz w:val="22"/>
          <w:szCs w:val="22"/>
        </w:rPr>
        <w:t>The Jews in Haggai’s day</w:t>
      </w:r>
      <w:r w:rsidRPr="003D28C3">
        <w:rPr>
          <w:rFonts w:ascii="Times New Roman" w:hAnsi="Times New Roman" w:cs="Times New Roman"/>
          <w:sz w:val="22"/>
          <w:szCs w:val="22"/>
        </w:rPr>
        <w:t xml:space="preserve"> lacked faith in the ways of God.  Their ways which they were to consider</w:t>
      </w:r>
      <w:r w:rsidR="00D40D05">
        <w:rPr>
          <w:rFonts w:ascii="Times New Roman" w:hAnsi="Times New Roman" w:cs="Times New Roman"/>
          <w:sz w:val="22"/>
          <w:szCs w:val="22"/>
        </w:rPr>
        <w:t xml:space="preserve"> (Hag. 1:5, 7)</w:t>
      </w:r>
      <w:r w:rsidRPr="003D28C3">
        <w:rPr>
          <w:rFonts w:ascii="Times New Roman" w:hAnsi="Times New Roman" w:cs="Times New Roman"/>
          <w:sz w:val="22"/>
          <w:szCs w:val="22"/>
        </w:rPr>
        <w:t xml:space="preserve"> were not in harmony with His ways (Is 55:8,9).  We cannot expect the blessings of God, if we forsake Him, only cursing.  They sowed </w:t>
      </w:r>
      <w:proofErr w:type="gramStart"/>
      <w:r w:rsidRPr="003D28C3">
        <w:rPr>
          <w:rFonts w:ascii="Times New Roman" w:hAnsi="Times New Roman" w:cs="Times New Roman"/>
          <w:sz w:val="22"/>
          <w:szCs w:val="22"/>
        </w:rPr>
        <w:t>much, but</w:t>
      </w:r>
      <w:proofErr w:type="gramEnd"/>
      <w:r w:rsidRPr="003D28C3">
        <w:rPr>
          <w:rFonts w:ascii="Times New Roman" w:hAnsi="Times New Roman" w:cs="Times New Roman"/>
          <w:sz w:val="22"/>
          <w:szCs w:val="22"/>
        </w:rPr>
        <w:t xml:space="preserve"> reaped little.  The scarcity of food brought famine, and rising prices.  The high cost of food meant that they could not have enough.  They could not afford sufficient clothing to keep warm.  In short, those who earned wages found that the money went very quickly, like putting it into a bag with holes in.  And all “because of mine house that is waste, and ye run every man unto his own house” (Hag 1:9).  And so, the people needed to seriously consider their ways.</w:t>
      </w:r>
    </w:p>
    <w:p w14:paraId="6DC8D8B9" w14:textId="77777777" w:rsidR="003D28C3" w:rsidRPr="003D28C3" w:rsidRDefault="003D28C3" w:rsidP="003D28C3">
      <w:pPr>
        <w:jc w:val="both"/>
        <w:rPr>
          <w:rFonts w:ascii="Times New Roman" w:hAnsi="Times New Roman" w:cs="Times New Roman"/>
          <w:b/>
          <w:bCs/>
          <w:i/>
          <w:iCs/>
          <w:sz w:val="22"/>
          <w:szCs w:val="22"/>
        </w:rPr>
      </w:pPr>
    </w:p>
    <w:p w14:paraId="0889F5C5" w14:textId="680DBAB5" w:rsidR="003D28C3" w:rsidRDefault="003D28C3" w:rsidP="003D28C3">
      <w:pPr>
        <w:jc w:val="both"/>
        <w:rPr>
          <w:rFonts w:ascii="Times New Roman" w:hAnsi="Times New Roman" w:cs="Times New Roman"/>
          <w:iCs/>
          <w:sz w:val="22"/>
          <w:szCs w:val="22"/>
        </w:rPr>
      </w:pPr>
      <w:r w:rsidRPr="003D28C3">
        <w:rPr>
          <w:rFonts w:ascii="Times New Roman" w:hAnsi="Times New Roman" w:cs="Times New Roman"/>
          <w:sz w:val="22"/>
          <w:szCs w:val="22"/>
        </w:rPr>
        <w:t xml:space="preserve">This is what we must </w:t>
      </w:r>
      <w:proofErr w:type="gramStart"/>
      <w:r w:rsidRPr="003D28C3">
        <w:rPr>
          <w:rFonts w:ascii="Times New Roman" w:hAnsi="Times New Roman" w:cs="Times New Roman"/>
          <w:sz w:val="22"/>
          <w:szCs w:val="22"/>
        </w:rPr>
        <w:t>do, if</w:t>
      </w:r>
      <w:proofErr w:type="gramEnd"/>
      <w:r w:rsidRPr="003D28C3">
        <w:rPr>
          <w:rFonts w:ascii="Times New Roman" w:hAnsi="Times New Roman" w:cs="Times New Roman"/>
          <w:sz w:val="22"/>
          <w:szCs w:val="22"/>
        </w:rPr>
        <w:t xml:space="preserve"> we would be partakers of Yahweh’s blessings.  Speaking of the Memorial meal of fellowship, the apostle wrote: “But let a man </w:t>
      </w:r>
      <w:r w:rsidRPr="003D28C3">
        <w:rPr>
          <w:rFonts w:ascii="Times New Roman" w:hAnsi="Times New Roman" w:cs="Times New Roman"/>
          <w:i/>
          <w:iCs/>
          <w:sz w:val="22"/>
          <w:szCs w:val="22"/>
        </w:rPr>
        <w:t xml:space="preserve">examine himself, </w:t>
      </w:r>
      <w:r w:rsidRPr="003D28C3">
        <w:rPr>
          <w:rFonts w:ascii="Times New Roman" w:hAnsi="Times New Roman" w:cs="Times New Roman"/>
          <w:iCs/>
          <w:sz w:val="22"/>
          <w:szCs w:val="22"/>
        </w:rPr>
        <w:t xml:space="preserve">and so let him eat of that bread, and drink of that cup.”  At the time when we </w:t>
      </w:r>
      <w:proofErr w:type="gramStart"/>
      <w:r w:rsidRPr="003D28C3">
        <w:rPr>
          <w:rFonts w:ascii="Times New Roman" w:hAnsi="Times New Roman" w:cs="Times New Roman"/>
          <w:iCs/>
          <w:sz w:val="22"/>
          <w:szCs w:val="22"/>
        </w:rPr>
        <w:t>unite together</w:t>
      </w:r>
      <w:proofErr w:type="gramEnd"/>
      <w:r w:rsidRPr="003D28C3">
        <w:rPr>
          <w:rFonts w:ascii="Times New Roman" w:hAnsi="Times New Roman" w:cs="Times New Roman"/>
          <w:iCs/>
          <w:sz w:val="22"/>
          <w:szCs w:val="22"/>
        </w:rPr>
        <w:t xml:space="preserve"> to consider the perfection of our Lord, we must examine ourselves.  We must consider our ways, whether they are Yahweh’s ways or not.  And we must resolve to repent from all evil works, that we might be acceptable to him.</w:t>
      </w:r>
    </w:p>
    <w:p w14:paraId="71C08F56" w14:textId="77777777" w:rsidR="003D28C3" w:rsidRPr="003D28C3" w:rsidRDefault="003D28C3" w:rsidP="003D28C3">
      <w:pPr>
        <w:jc w:val="both"/>
        <w:rPr>
          <w:rFonts w:ascii="Times New Roman" w:hAnsi="Times New Roman" w:cs="Times New Roman"/>
          <w:iCs/>
          <w:sz w:val="22"/>
          <w:szCs w:val="22"/>
        </w:rPr>
      </w:pPr>
    </w:p>
    <w:p w14:paraId="2FA63D6A" w14:textId="77777777" w:rsidR="003D28C3" w:rsidRPr="003D28C3" w:rsidRDefault="003D28C3" w:rsidP="003D28C3">
      <w:pPr>
        <w:jc w:val="both"/>
        <w:rPr>
          <w:rFonts w:ascii="Times New Roman" w:hAnsi="Times New Roman" w:cs="Times New Roman"/>
          <w:iCs/>
          <w:sz w:val="22"/>
          <w:szCs w:val="22"/>
        </w:rPr>
      </w:pPr>
      <w:r w:rsidRPr="003D28C3">
        <w:rPr>
          <w:rFonts w:ascii="Times New Roman" w:hAnsi="Times New Roman" w:cs="Times New Roman"/>
          <w:iCs/>
          <w:sz w:val="22"/>
          <w:szCs w:val="22"/>
        </w:rPr>
        <w:lastRenderedPageBreak/>
        <w:t xml:space="preserve">After hearing the message of the Prophet, both the leaders and the people did consider their </w:t>
      </w:r>
      <w:proofErr w:type="gramStart"/>
      <w:r w:rsidRPr="003D28C3">
        <w:rPr>
          <w:rFonts w:ascii="Times New Roman" w:hAnsi="Times New Roman" w:cs="Times New Roman"/>
          <w:iCs/>
          <w:sz w:val="22"/>
          <w:szCs w:val="22"/>
        </w:rPr>
        <w:t>ways, and</w:t>
      </w:r>
      <w:proofErr w:type="gramEnd"/>
      <w:r w:rsidRPr="003D28C3">
        <w:rPr>
          <w:rFonts w:ascii="Times New Roman" w:hAnsi="Times New Roman" w:cs="Times New Roman"/>
          <w:iCs/>
          <w:sz w:val="22"/>
          <w:szCs w:val="22"/>
        </w:rPr>
        <w:t xml:space="preserve"> repented.  In verse 12, we read that Zerubbabel, Joshua “with </w:t>
      </w:r>
      <w:r w:rsidRPr="003D28C3">
        <w:rPr>
          <w:rFonts w:ascii="Times New Roman" w:hAnsi="Times New Roman" w:cs="Times New Roman"/>
          <w:i/>
          <w:sz w:val="22"/>
          <w:szCs w:val="22"/>
        </w:rPr>
        <w:t xml:space="preserve">all </w:t>
      </w:r>
      <w:r w:rsidRPr="003D28C3">
        <w:rPr>
          <w:rFonts w:ascii="Times New Roman" w:hAnsi="Times New Roman" w:cs="Times New Roman"/>
          <w:iCs/>
          <w:sz w:val="22"/>
          <w:szCs w:val="22"/>
        </w:rPr>
        <w:t>the remnant of the people, obeyed the voice of Yahweh their God … and the people did fear before Yahweh”.  What a marvellous response this was!  Notice that Haggai used no sign, no miracle to achieve this – simply an uncompromising declaration of the Word of God.</w:t>
      </w:r>
    </w:p>
    <w:p w14:paraId="178EE3DA" w14:textId="77777777" w:rsidR="003D28C3" w:rsidRPr="003D28C3" w:rsidRDefault="003D28C3" w:rsidP="003D28C3">
      <w:pPr>
        <w:jc w:val="both"/>
        <w:rPr>
          <w:rFonts w:ascii="Times New Roman" w:hAnsi="Times New Roman" w:cs="Times New Roman"/>
          <w:iCs/>
          <w:sz w:val="22"/>
          <w:szCs w:val="22"/>
        </w:rPr>
      </w:pPr>
    </w:p>
    <w:p w14:paraId="5FC7DB97" w14:textId="77777777" w:rsidR="003D28C3" w:rsidRPr="003D28C3" w:rsidRDefault="003D28C3" w:rsidP="003D28C3">
      <w:pPr>
        <w:jc w:val="both"/>
        <w:rPr>
          <w:rFonts w:ascii="Times New Roman" w:hAnsi="Times New Roman" w:cs="Times New Roman"/>
          <w:iCs/>
          <w:sz w:val="22"/>
          <w:szCs w:val="22"/>
        </w:rPr>
      </w:pPr>
      <w:r w:rsidRPr="003D28C3">
        <w:rPr>
          <w:rFonts w:ascii="Times New Roman" w:hAnsi="Times New Roman" w:cs="Times New Roman"/>
          <w:iCs/>
          <w:sz w:val="22"/>
          <w:szCs w:val="22"/>
        </w:rPr>
        <w:t>Upon their repentance, the next message to the people through Haggai was short, yet full of meaning</w:t>
      </w:r>
      <w:proofErr w:type="gramStart"/>
      <w:r w:rsidRPr="003D28C3">
        <w:rPr>
          <w:rFonts w:ascii="Times New Roman" w:hAnsi="Times New Roman" w:cs="Times New Roman"/>
          <w:iCs/>
          <w:sz w:val="22"/>
          <w:szCs w:val="22"/>
        </w:rPr>
        <w:t>:  “</w:t>
      </w:r>
      <w:proofErr w:type="gramEnd"/>
      <w:r w:rsidRPr="003D28C3">
        <w:rPr>
          <w:rFonts w:ascii="Times New Roman" w:hAnsi="Times New Roman" w:cs="Times New Roman"/>
          <w:iCs/>
          <w:sz w:val="22"/>
          <w:szCs w:val="22"/>
        </w:rPr>
        <w:t>I am with you, saith Yahweh” (1:13).  Previously they had faced opposition and uncertainty.  But now, they were given an assurance of Divine aid.  The work would continue, the house would be built, for Yahweh was with His people.  As the apostle declared, “if God be for us, who can be against us?”</w:t>
      </w:r>
    </w:p>
    <w:p w14:paraId="11400EF1" w14:textId="77777777" w:rsidR="003D28C3" w:rsidRPr="003D28C3" w:rsidRDefault="003D28C3" w:rsidP="003D28C3">
      <w:pPr>
        <w:jc w:val="both"/>
        <w:rPr>
          <w:rFonts w:ascii="Times New Roman" w:hAnsi="Times New Roman" w:cs="Times New Roman"/>
          <w:iCs/>
          <w:sz w:val="22"/>
          <w:szCs w:val="22"/>
        </w:rPr>
      </w:pPr>
    </w:p>
    <w:p w14:paraId="6189FA48" w14:textId="546FE7F9" w:rsidR="003D28C3" w:rsidRPr="003D28C3" w:rsidRDefault="003D28C3" w:rsidP="003D28C3">
      <w:pPr>
        <w:jc w:val="both"/>
        <w:rPr>
          <w:rFonts w:ascii="Times New Roman" w:hAnsi="Times New Roman" w:cs="Times New Roman"/>
          <w:iCs/>
          <w:sz w:val="22"/>
          <w:szCs w:val="22"/>
        </w:rPr>
      </w:pPr>
      <w:r w:rsidRPr="003D28C3">
        <w:rPr>
          <w:rFonts w:ascii="Times New Roman" w:hAnsi="Times New Roman" w:cs="Times New Roman"/>
          <w:iCs/>
          <w:sz w:val="22"/>
          <w:szCs w:val="22"/>
        </w:rPr>
        <w:t xml:space="preserve">The builder of the first house, Solomon was moved by the Holy Spirit to write: “Except Yahweh build the house, they labour in vain that build it (Ps 127:1).  This had been the situation previously.  The people, building under their own strength were hindered, and the work ceased.  But now, they recognised that God’s blessing upon both </w:t>
      </w:r>
      <w:proofErr w:type="gramStart"/>
      <w:r w:rsidRPr="003D28C3">
        <w:rPr>
          <w:rFonts w:ascii="Times New Roman" w:hAnsi="Times New Roman" w:cs="Times New Roman"/>
          <w:iCs/>
          <w:sz w:val="22"/>
          <w:szCs w:val="22"/>
        </w:rPr>
        <w:t>themselves</w:t>
      </w:r>
      <w:proofErr w:type="gramEnd"/>
      <w:r w:rsidRPr="003D28C3">
        <w:rPr>
          <w:rFonts w:ascii="Times New Roman" w:hAnsi="Times New Roman" w:cs="Times New Roman"/>
          <w:iCs/>
          <w:sz w:val="22"/>
          <w:szCs w:val="22"/>
        </w:rPr>
        <w:t xml:space="preserve"> and their work was contingent upon obedience.  They were building in God’s strength, and so they would succeed.</w:t>
      </w:r>
    </w:p>
    <w:p w14:paraId="08BDBADA" w14:textId="77777777" w:rsidR="003D28C3" w:rsidRPr="003D28C3" w:rsidRDefault="003D28C3" w:rsidP="003D28C3">
      <w:pPr>
        <w:jc w:val="both"/>
        <w:rPr>
          <w:rFonts w:ascii="Times New Roman" w:hAnsi="Times New Roman" w:cs="Times New Roman"/>
          <w:b/>
          <w:bCs/>
          <w:i/>
          <w:sz w:val="22"/>
          <w:szCs w:val="22"/>
        </w:rPr>
      </w:pPr>
    </w:p>
    <w:p w14:paraId="4708611C" w14:textId="6824C62D" w:rsidR="003D28C3" w:rsidRPr="003D28C3" w:rsidRDefault="003D28C3" w:rsidP="00D40D05">
      <w:pPr>
        <w:pStyle w:val="BodyText"/>
        <w:jc w:val="both"/>
        <w:rPr>
          <w:iCs w:val="0"/>
          <w:sz w:val="22"/>
          <w:szCs w:val="22"/>
        </w:rPr>
      </w:pPr>
      <w:r w:rsidRPr="003D28C3">
        <w:rPr>
          <w:sz w:val="22"/>
          <w:szCs w:val="22"/>
        </w:rPr>
        <w:t xml:space="preserve">And </w:t>
      </w:r>
      <w:proofErr w:type="gramStart"/>
      <w:r w:rsidRPr="003D28C3">
        <w:rPr>
          <w:sz w:val="22"/>
          <w:szCs w:val="22"/>
        </w:rPr>
        <w:t>so</w:t>
      </w:r>
      <w:proofErr w:type="gramEnd"/>
      <w:r w:rsidRPr="003D28C3">
        <w:rPr>
          <w:sz w:val="22"/>
          <w:szCs w:val="22"/>
        </w:rPr>
        <w:t xml:space="preserve"> we read in verse 14, that “they came and did work in the house of Yahweh of hosts, their Elohim”.  The immediate, and </w:t>
      </w:r>
      <w:proofErr w:type="gramStart"/>
      <w:r w:rsidRPr="003D28C3">
        <w:rPr>
          <w:sz w:val="22"/>
          <w:szCs w:val="22"/>
        </w:rPr>
        <w:t>long term</w:t>
      </w:r>
      <w:proofErr w:type="gramEnd"/>
      <w:r w:rsidRPr="003D28C3">
        <w:rPr>
          <w:sz w:val="22"/>
          <w:szCs w:val="22"/>
        </w:rPr>
        <w:t xml:space="preserve"> effects of these actions are recorded for us by Ezra.</w:t>
      </w:r>
      <w:r w:rsidR="00D40D05">
        <w:rPr>
          <w:sz w:val="22"/>
          <w:szCs w:val="22"/>
        </w:rPr>
        <w:t xml:space="preserve">  </w:t>
      </w:r>
      <w:r w:rsidRPr="003D28C3">
        <w:rPr>
          <w:iCs w:val="0"/>
          <w:sz w:val="22"/>
          <w:szCs w:val="22"/>
        </w:rPr>
        <w:t xml:space="preserve">What they were doing, in recommencing the work was against the decree of the king, and therefore illegal – and punishable by death.  In Ezra 6, we read of how the adversaries of Israel commenced their opposition once more.  </w:t>
      </w:r>
      <w:proofErr w:type="gramStart"/>
      <w:r w:rsidRPr="003D28C3">
        <w:rPr>
          <w:iCs w:val="0"/>
          <w:sz w:val="22"/>
          <w:szCs w:val="22"/>
        </w:rPr>
        <w:t>But,</w:t>
      </w:r>
      <w:proofErr w:type="gramEnd"/>
      <w:r w:rsidRPr="003D28C3">
        <w:rPr>
          <w:iCs w:val="0"/>
          <w:sz w:val="22"/>
          <w:szCs w:val="22"/>
        </w:rPr>
        <w:t xml:space="preserve"> “the eye of their God” was upon them, that they “could not cause them to cease” (Ezra 5:5).</w:t>
      </w:r>
      <w:r w:rsidR="00D40D05">
        <w:rPr>
          <w:iCs w:val="0"/>
          <w:sz w:val="22"/>
          <w:szCs w:val="22"/>
        </w:rPr>
        <w:t xml:space="preserve">  </w:t>
      </w:r>
      <w:r w:rsidRPr="003D28C3">
        <w:rPr>
          <w:iCs w:val="0"/>
          <w:sz w:val="22"/>
          <w:szCs w:val="22"/>
        </w:rPr>
        <w:t>And so, they wrote another letter to the king, questioning the legality of the matter.  “Let there be a search made … whether it be so, that a decree was made of Cyrus the king to build the house of God at Jerusalem …”</w:t>
      </w:r>
    </w:p>
    <w:p w14:paraId="27823E13" w14:textId="77777777" w:rsidR="003D28C3" w:rsidRPr="003D28C3" w:rsidRDefault="003D28C3" w:rsidP="003D28C3">
      <w:pPr>
        <w:jc w:val="both"/>
        <w:rPr>
          <w:rFonts w:ascii="Times New Roman" w:hAnsi="Times New Roman" w:cs="Times New Roman"/>
          <w:iCs/>
          <w:sz w:val="22"/>
          <w:szCs w:val="22"/>
        </w:rPr>
      </w:pPr>
    </w:p>
    <w:p w14:paraId="4A941CA5" w14:textId="77777777" w:rsidR="003D28C3" w:rsidRPr="003D28C3" w:rsidRDefault="003D28C3" w:rsidP="003D28C3">
      <w:pPr>
        <w:jc w:val="both"/>
        <w:rPr>
          <w:rFonts w:ascii="Times New Roman" w:hAnsi="Times New Roman" w:cs="Times New Roman"/>
          <w:iCs/>
          <w:sz w:val="22"/>
          <w:szCs w:val="22"/>
        </w:rPr>
      </w:pPr>
      <w:r w:rsidRPr="003D28C3">
        <w:rPr>
          <w:rFonts w:ascii="Times New Roman" w:hAnsi="Times New Roman" w:cs="Times New Roman"/>
          <w:iCs/>
          <w:sz w:val="22"/>
          <w:szCs w:val="22"/>
        </w:rPr>
        <w:t xml:space="preserve">A search was made, and the decree of Cyrus was found.  And Darius ratified it with another decree: </w:t>
      </w:r>
      <w:r w:rsidRPr="00D40D05">
        <w:rPr>
          <w:rFonts w:ascii="Times New Roman" w:hAnsi="Times New Roman" w:cs="Times New Roman"/>
          <w:b/>
          <w:bCs/>
          <w:i/>
          <w:sz w:val="22"/>
          <w:szCs w:val="22"/>
        </w:rPr>
        <w:t>“Let the work of this house of God alone</w:t>
      </w:r>
      <w:r w:rsidRPr="003D28C3">
        <w:rPr>
          <w:rFonts w:ascii="Times New Roman" w:hAnsi="Times New Roman" w:cs="Times New Roman"/>
          <w:iCs/>
          <w:sz w:val="22"/>
          <w:szCs w:val="22"/>
        </w:rPr>
        <w:t xml:space="preserve">” (Ezra 6:6-12) he </w:t>
      </w:r>
      <w:proofErr w:type="gramStart"/>
      <w:r w:rsidRPr="003D28C3">
        <w:rPr>
          <w:rFonts w:ascii="Times New Roman" w:hAnsi="Times New Roman" w:cs="Times New Roman"/>
          <w:iCs/>
          <w:sz w:val="22"/>
          <w:szCs w:val="22"/>
        </w:rPr>
        <w:t>commanded, and</w:t>
      </w:r>
      <w:proofErr w:type="gramEnd"/>
      <w:r w:rsidRPr="003D28C3">
        <w:rPr>
          <w:rFonts w:ascii="Times New Roman" w:hAnsi="Times New Roman" w:cs="Times New Roman"/>
          <w:iCs/>
          <w:sz w:val="22"/>
          <w:szCs w:val="22"/>
        </w:rPr>
        <w:t xml:space="preserve"> gave details of how provision would be made to assist the work.</w:t>
      </w:r>
    </w:p>
    <w:p w14:paraId="2F1BB332" w14:textId="77777777" w:rsidR="003D28C3" w:rsidRPr="003D28C3" w:rsidRDefault="003D28C3" w:rsidP="003D28C3">
      <w:pPr>
        <w:jc w:val="both"/>
        <w:rPr>
          <w:rFonts w:ascii="Times New Roman" w:hAnsi="Times New Roman" w:cs="Times New Roman"/>
          <w:iCs/>
          <w:sz w:val="22"/>
          <w:szCs w:val="22"/>
        </w:rPr>
      </w:pPr>
    </w:p>
    <w:p w14:paraId="54B6430E" w14:textId="77777777" w:rsidR="003D28C3" w:rsidRPr="003D28C3" w:rsidRDefault="003D28C3" w:rsidP="003D28C3">
      <w:pPr>
        <w:jc w:val="both"/>
        <w:rPr>
          <w:rFonts w:ascii="Times New Roman" w:hAnsi="Times New Roman" w:cs="Times New Roman"/>
          <w:iCs/>
          <w:sz w:val="22"/>
          <w:szCs w:val="22"/>
        </w:rPr>
      </w:pPr>
      <w:r w:rsidRPr="003D28C3">
        <w:rPr>
          <w:rFonts w:ascii="Times New Roman" w:hAnsi="Times New Roman" w:cs="Times New Roman"/>
          <w:iCs/>
          <w:sz w:val="22"/>
          <w:szCs w:val="22"/>
        </w:rPr>
        <w:t>The way in which the opposition was removed is very instructive for us to consider.  It was a direct consequence of faith in action.  It was a direct result of the people resuming their work as the prophet had commanded, that the events just described took place, leading to the rebuke of the adversary (</w:t>
      </w:r>
      <w:proofErr w:type="spellStart"/>
      <w:r w:rsidRPr="003D28C3">
        <w:rPr>
          <w:rFonts w:ascii="Times New Roman" w:hAnsi="Times New Roman" w:cs="Times New Roman"/>
          <w:iCs/>
          <w:sz w:val="22"/>
          <w:szCs w:val="22"/>
        </w:rPr>
        <w:t>Zech</w:t>
      </w:r>
      <w:proofErr w:type="spellEnd"/>
      <w:r w:rsidRPr="003D28C3">
        <w:rPr>
          <w:rFonts w:ascii="Times New Roman" w:hAnsi="Times New Roman" w:cs="Times New Roman"/>
          <w:iCs/>
          <w:sz w:val="22"/>
          <w:szCs w:val="22"/>
        </w:rPr>
        <w:t xml:space="preserve"> 3:2).</w:t>
      </w:r>
    </w:p>
    <w:p w14:paraId="6F374B45" w14:textId="77777777" w:rsidR="003D28C3" w:rsidRPr="003D28C3" w:rsidRDefault="003D28C3" w:rsidP="003D28C3">
      <w:pPr>
        <w:jc w:val="both"/>
        <w:rPr>
          <w:rFonts w:ascii="Times New Roman" w:hAnsi="Times New Roman" w:cs="Times New Roman"/>
          <w:iCs/>
          <w:sz w:val="22"/>
          <w:szCs w:val="22"/>
        </w:rPr>
      </w:pPr>
    </w:p>
    <w:p w14:paraId="374F9871" w14:textId="22534F40" w:rsidR="003D28C3" w:rsidRPr="003D28C3" w:rsidRDefault="00D40D05" w:rsidP="00D40D05">
      <w:pPr>
        <w:jc w:val="both"/>
        <w:rPr>
          <w:rFonts w:ascii="Times New Roman" w:hAnsi="Times New Roman" w:cs="Times New Roman"/>
          <w:iCs/>
          <w:sz w:val="22"/>
          <w:szCs w:val="22"/>
        </w:rPr>
      </w:pPr>
      <w:r>
        <w:rPr>
          <w:rFonts w:ascii="Times New Roman" w:hAnsi="Times New Roman" w:cs="Times New Roman"/>
          <w:iCs/>
          <w:sz w:val="22"/>
          <w:szCs w:val="22"/>
        </w:rPr>
        <w:t xml:space="preserve">So </w:t>
      </w:r>
      <w:r w:rsidR="003D28C3" w:rsidRPr="003D28C3">
        <w:rPr>
          <w:rFonts w:ascii="Times New Roman" w:hAnsi="Times New Roman" w:cs="Times New Roman"/>
          <w:iCs/>
          <w:sz w:val="22"/>
          <w:szCs w:val="22"/>
        </w:rPr>
        <w:t>it is</w:t>
      </w:r>
      <w:r>
        <w:rPr>
          <w:rFonts w:ascii="Times New Roman" w:hAnsi="Times New Roman" w:cs="Times New Roman"/>
          <w:iCs/>
          <w:sz w:val="22"/>
          <w:szCs w:val="22"/>
        </w:rPr>
        <w:t>,</w:t>
      </w:r>
      <w:r w:rsidR="003D28C3" w:rsidRPr="003D28C3">
        <w:rPr>
          <w:rFonts w:ascii="Times New Roman" w:hAnsi="Times New Roman" w:cs="Times New Roman"/>
          <w:iCs/>
          <w:sz w:val="22"/>
          <w:szCs w:val="22"/>
        </w:rPr>
        <w:t xml:space="preserve"> that when we meet adversity and opposition in our labours in the Truth, there is no place for complacency.  We cannot just sit back and wait for deliverance.  We must act, for as Bro Roberts wrote, “</w:t>
      </w:r>
      <w:r w:rsidRPr="00D40D05">
        <w:rPr>
          <w:rFonts w:ascii="Times New Roman" w:hAnsi="Times New Roman" w:cs="Times New Roman"/>
          <w:iCs/>
          <w:sz w:val="22"/>
          <w:szCs w:val="22"/>
        </w:rPr>
        <w:t>Human action is the basis of divine supervision in</w:t>
      </w:r>
      <w:r>
        <w:rPr>
          <w:rFonts w:ascii="Times New Roman" w:hAnsi="Times New Roman" w:cs="Times New Roman"/>
          <w:iCs/>
          <w:sz w:val="22"/>
          <w:szCs w:val="22"/>
        </w:rPr>
        <w:t xml:space="preserve"> </w:t>
      </w:r>
      <w:r w:rsidRPr="00D40D05">
        <w:rPr>
          <w:rFonts w:ascii="Times New Roman" w:hAnsi="Times New Roman" w:cs="Times New Roman"/>
          <w:iCs/>
          <w:sz w:val="22"/>
          <w:szCs w:val="22"/>
        </w:rPr>
        <w:t>human affairs. If a man were to lie down in sloth, the</w:t>
      </w:r>
      <w:r>
        <w:rPr>
          <w:rFonts w:ascii="Times New Roman" w:hAnsi="Times New Roman" w:cs="Times New Roman"/>
          <w:iCs/>
          <w:sz w:val="22"/>
          <w:szCs w:val="22"/>
        </w:rPr>
        <w:t xml:space="preserve"> </w:t>
      </w:r>
      <w:r w:rsidRPr="00D40D05">
        <w:rPr>
          <w:rFonts w:ascii="Times New Roman" w:hAnsi="Times New Roman" w:cs="Times New Roman"/>
          <w:iCs/>
          <w:sz w:val="22"/>
          <w:szCs w:val="22"/>
        </w:rPr>
        <w:t>angels would have nothing to work on, so to speak, as</w:t>
      </w:r>
      <w:r>
        <w:rPr>
          <w:rFonts w:ascii="Times New Roman" w:hAnsi="Times New Roman" w:cs="Times New Roman"/>
          <w:iCs/>
          <w:sz w:val="22"/>
          <w:szCs w:val="22"/>
        </w:rPr>
        <w:t xml:space="preserve"> </w:t>
      </w:r>
      <w:r w:rsidRPr="00D40D05">
        <w:rPr>
          <w:rFonts w:ascii="Times New Roman" w:hAnsi="Times New Roman" w:cs="Times New Roman"/>
          <w:iCs/>
          <w:sz w:val="22"/>
          <w:szCs w:val="22"/>
        </w:rPr>
        <w:t>regarded that man's matters.</w:t>
      </w:r>
      <w:r w:rsidR="003D28C3" w:rsidRPr="003D28C3">
        <w:rPr>
          <w:rFonts w:ascii="Times New Roman" w:hAnsi="Times New Roman" w:cs="Times New Roman"/>
          <w:iCs/>
          <w:sz w:val="22"/>
          <w:szCs w:val="22"/>
        </w:rPr>
        <w:t>”</w:t>
      </w:r>
      <w:r>
        <w:rPr>
          <w:rFonts w:ascii="Times New Roman" w:hAnsi="Times New Roman" w:cs="Times New Roman"/>
          <w:iCs/>
          <w:sz w:val="22"/>
          <w:szCs w:val="22"/>
        </w:rPr>
        <w:t xml:space="preserve"> (Ways of Providence)</w:t>
      </w:r>
      <w:r w:rsidR="003D28C3" w:rsidRPr="003D28C3">
        <w:rPr>
          <w:rFonts w:ascii="Times New Roman" w:hAnsi="Times New Roman" w:cs="Times New Roman"/>
          <w:iCs/>
          <w:sz w:val="22"/>
          <w:szCs w:val="22"/>
        </w:rPr>
        <w:t>.</w:t>
      </w:r>
    </w:p>
    <w:p w14:paraId="039802FE" w14:textId="77777777" w:rsidR="003D28C3" w:rsidRPr="003D28C3" w:rsidRDefault="003D28C3" w:rsidP="003D28C3">
      <w:pPr>
        <w:jc w:val="both"/>
        <w:rPr>
          <w:rFonts w:ascii="Times New Roman" w:hAnsi="Times New Roman" w:cs="Times New Roman"/>
          <w:iCs/>
          <w:sz w:val="22"/>
          <w:szCs w:val="22"/>
        </w:rPr>
      </w:pPr>
    </w:p>
    <w:p w14:paraId="79B778E0" w14:textId="4E30E959" w:rsidR="003D28C3" w:rsidRDefault="003D28C3" w:rsidP="003D28C3">
      <w:pPr>
        <w:jc w:val="both"/>
        <w:rPr>
          <w:rFonts w:ascii="Times New Roman" w:hAnsi="Times New Roman" w:cs="Times New Roman"/>
          <w:iCs/>
          <w:sz w:val="22"/>
          <w:szCs w:val="22"/>
        </w:rPr>
      </w:pPr>
      <w:r w:rsidRPr="003D28C3">
        <w:rPr>
          <w:rFonts w:ascii="Times New Roman" w:hAnsi="Times New Roman" w:cs="Times New Roman"/>
          <w:iCs/>
          <w:sz w:val="22"/>
          <w:szCs w:val="22"/>
        </w:rPr>
        <w:t>When the Israelites were to enter the land, the Divine promise came, “I will give you the land”.  But, if the people had just waited at the border for it to have been given to them, they would never have possessed it.  They were to go in, and to fight.  And so, likewise, if we would inherit the blessings of Yahweh, we must be active in faith.  An</w:t>
      </w:r>
      <w:r w:rsidR="000432F6">
        <w:rPr>
          <w:rFonts w:ascii="Times New Roman" w:hAnsi="Times New Roman" w:cs="Times New Roman"/>
          <w:iCs/>
          <w:sz w:val="22"/>
          <w:szCs w:val="22"/>
        </w:rPr>
        <w:t>d</w:t>
      </w:r>
      <w:r w:rsidRPr="003D28C3">
        <w:rPr>
          <w:rFonts w:ascii="Times New Roman" w:hAnsi="Times New Roman" w:cs="Times New Roman"/>
          <w:iCs/>
          <w:sz w:val="22"/>
          <w:szCs w:val="22"/>
        </w:rPr>
        <w:t xml:space="preserve"> it will be that the Lord’s ministering spirits (</w:t>
      </w:r>
      <w:proofErr w:type="spellStart"/>
      <w:r w:rsidRPr="003D28C3">
        <w:rPr>
          <w:rFonts w:ascii="Times New Roman" w:hAnsi="Times New Roman" w:cs="Times New Roman"/>
          <w:iCs/>
          <w:sz w:val="22"/>
          <w:szCs w:val="22"/>
        </w:rPr>
        <w:t>Heb</w:t>
      </w:r>
      <w:proofErr w:type="spellEnd"/>
      <w:r w:rsidRPr="003D28C3">
        <w:rPr>
          <w:rFonts w:ascii="Times New Roman" w:hAnsi="Times New Roman" w:cs="Times New Roman"/>
          <w:iCs/>
          <w:sz w:val="22"/>
          <w:szCs w:val="22"/>
        </w:rPr>
        <w:t xml:space="preserve"> 1:14) will guide events in our lives to deliver us from all evil (Ps</w:t>
      </w:r>
      <w:r w:rsidR="00D40D05">
        <w:rPr>
          <w:rFonts w:ascii="Times New Roman" w:hAnsi="Times New Roman" w:cs="Times New Roman"/>
          <w:iCs/>
          <w:sz w:val="22"/>
          <w:szCs w:val="22"/>
        </w:rPr>
        <w:t>a.</w:t>
      </w:r>
      <w:r w:rsidRPr="003D28C3">
        <w:rPr>
          <w:rFonts w:ascii="Times New Roman" w:hAnsi="Times New Roman" w:cs="Times New Roman"/>
          <w:iCs/>
          <w:sz w:val="22"/>
          <w:szCs w:val="22"/>
        </w:rPr>
        <w:t xml:space="preserve"> 34:7)</w:t>
      </w:r>
      <w:r w:rsidR="00D40D05">
        <w:rPr>
          <w:rFonts w:ascii="Times New Roman" w:hAnsi="Times New Roman" w:cs="Times New Roman"/>
          <w:iCs/>
          <w:sz w:val="22"/>
          <w:szCs w:val="22"/>
        </w:rPr>
        <w:t xml:space="preserve"> </w:t>
      </w:r>
      <w:r w:rsidRPr="003D28C3">
        <w:rPr>
          <w:rFonts w:ascii="Times New Roman" w:hAnsi="Times New Roman" w:cs="Times New Roman"/>
          <w:iCs/>
          <w:sz w:val="22"/>
          <w:szCs w:val="22"/>
        </w:rPr>
        <w:t>and prepare us for that great day to come.</w:t>
      </w:r>
    </w:p>
    <w:p w14:paraId="4574CCA1" w14:textId="2CDB1967" w:rsidR="000432F6" w:rsidRDefault="000432F6" w:rsidP="003D28C3">
      <w:pPr>
        <w:jc w:val="both"/>
        <w:rPr>
          <w:rFonts w:ascii="Times New Roman" w:hAnsi="Times New Roman" w:cs="Times New Roman"/>
          <w:iCs/>
          <w:sz w:val="22"/>
          <w:szCs w:val="22"/>
        </w:rPr>
      </w:pPr>
    </w:p>
    <w:p w14:paraId="6C6A40E2" w14:textId="3E629410" w:rsidR="000432F6" w:rsidRDefault="000432F6" w:rsidP="003D28C3">
      <w:pPr>
        <w:jc w:val="both"/>
        <w:rPr>
          <w:rFonts w:ascii="Times New Roman" w:hAnsi="Times New Roman" w:cs="Times New Roman"/>
          <w:iCs/>
          <w:sz w:val="22"/>
          <w:szCs w:val="22"/>
        </w:rPr>
      </w:pPr>
      <w:r>
        <w:rPr>
          <w:rFonts w:ascii="Times New Roman" w:hAnsi="Times New Roman" w:cs="Times New Roman"/>
          <w:iCs/>
          <w:sz w:val="22"/>
          <w:szCs w:val="22"/>
        </w:rPr>
        <w:t xml:space="preserve">In the prophecy of Haggai, we have an example of faithful service on the part of the Prophet.  He used no miraculous sign, but just spoke forth the Word of Yahweh.  He was a man who led by example: and the people – despite their earlier failures – </w:t>
      </w:r>
      <w:proofErr w:type="gramStart"/>
      <w:r>
        <w:rPr>
          <w:rFonts w:ascii="Times New Roman" w:hAnsi="Times New Roman" w:cs="Times New Roman"/>
          <w:iCs/>
          <w:sz w:val="22"/>
          <w:szCs w:val="22"/>
        </w:rPr>
        <w:t>listened, and</w:t>
      </w:r>
      <w:proofErr w:type="gramEnd"/>
      <w:r>
        <w:rPr>
          <w:rFonts w:ascii="Times New Roman" w:hAnsi="Times New Roman" w:cs="Times New Roman"/>
          <w:iCs/>
          <w:sz w:val="22"/>
          <w:szCs w:val="22"/>
        </w:rPr>
        <w:t xml:space="preserve"> considered their ways.  We must do likewise, preparing for our Lord’s return, who will lead us out of Babylon into the glories of the Age to Come.</w:t>
      </w:r>
    </w:p>
    <w:p w14:paraId="66D6FCC2" w14:textId="60AB7B3C" w:rsidR="000432F6" w:rsidRDefault="000432F6" w:rsidP="003D28C3">
      <w:pPr>
        <w:jc w:val="both"/>
        <w:rPr>
          <w:rFonts w:ascii="Times New Roman" w:hAnsi="Times New Roman" w:cs="Times New Roman"/>
          <w:iCs/>
          <w:sz w:val="22"/>
          <w:szCs w:val="22"/>
        </w:rPr>
      </w:pPr>
    </w:p>
    <w:p w14:paraId="2DA3A80E" w14:textId="508E7E88" w:rsidR="000432F6" w:rsidRPr="000432F6" w:rsidRDefault="000432F6" w:rsidP="000432F6">
      <w:pPr>
        <w:jc w:val="right"/>
        <w:rPr>
          <w:rFonts w:ascii="Times New Roman" w:hAnsi="Times New Roman" w:cs="Times New Roman"/>
          <w:i/>
          <w:sz w:val="22"/>
          <w:szCs w:val="22"/>
        </w:rPr>
      </w:pPr>
      <w:r>
        <w:rPr>
          <w:rFonts w:ascii="Times New Roman" w:hAnsi="Times New Roman" w:cs="Times New Roman"/>
          <w:i/>
          <w:sz w:val="22"/>
          <w:szCs w:val="22"/>
        </w:rPr>
        <w:t>Christopher Maddocks</w:t>
      </w:r>
    </w:p>
    <w:p w14:paraId="68592B61" w14:textId="77777777" w:rsidR="00010B79" w:rsidRPr="00010B79" w:rsidRDefault="00010B79">
      <w:pPr>
        <w:rPr>
          <w:rFonts w:ascii="Times New Roman" w:hAnsi="Times New Roman" w:cs="Times New Roman"/>
          <w:sz w:val="22"/>
          <w:szCs w:val="22"/>
        </w:rPr>
      </w:pPr>
    </w:p>
    <w:sectPr w:rsidR="00010B79" w:rsidRPr="0001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79"/>
    <w:rsid w:val="00010B79"/>
    <w:rsid w:val="00040AEE"/>
    <w:rsid w:val="000432F6"/>
    <w:rsid w:val="003D28C3"/>
    <w:rsid w:val="004A692A"/>
    <w:rsid w:val="00D4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A9231"/>
  <w15:chartTrackingRefBased/>
  <w15:docId w15:val="{0C4AAC83-5C1A-0144-B26F-FBDC789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0B79"/>
    <w:pPr>
      <w:keepNext/>
      <w:outlineLvl w:val="0"/>
    </w:pPr>
    <w:rPr>
      <w:rFonts w:ascii="Times New Roman" w:eastAsia="Times New Roman" w:hAnsi="Times New Roman" w:cs="Times New Roman"/>
      <w:b/>
      <w:bCs/>
      <w:i/>
      <w:iCs/>
    </w:rPr>
  </w:style>
  <w:style w:type="paragraph" w:styleId="Heading2">
    <w:name w:val="heading 2"/>
    <w:basedOn w:val="Normal"/>
    <w:next w:val="Normal"/>
    <w:link w:val="Heading2Char"/>
    <w:uiPriority w:val="9"/>
    <w:unhideWhenUsed/>
    <w:qFormat/>
    <w:rsid w:val="00010B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B79"/>
    <w:rPr>
      <w:rFonts w:ascii="Times New Roman" w:eastAsia="Times New Roman" w:hAnsi="Times New Roman" w:cs="Times New Roman"/>
      <w:b/>
      <w:bCs/>
      <w:i/>
      <w:iCs/>
    </w:rPr>
  </w:style>
  <w:style w:type="character" w:customStyle="1" w:styleId="Heading2Char">
    <w:name w:val="Heading 2 Char"/>
    <w:basedOn w:val="DefaultParagraphFont"/>
    <w:link w:val="Heading2"/>
    <w:uiPriority w:val="9"/>
    <w:rsid w:val="00010B7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010B79"/>
    <w:rPr>
      <w:rFonts w:ascii="Times New Roman" w:eastAsia="Times New Roman" w:hAnsi="Times New Roman" w:cs="Times New Roman"/>
      <w:iCs/>
      <w:sz w:val="28"/>
    </w:rPr>
  </w:style>
  <w:style w:type="character" w:customStyle="1" w:styleId="BodyTextChar">
    <w:name w:val="Body Text Char"/>
    <w:basedOn w:val="DefaultParagraphFont"/>
    <w:link w:val="BodyText"/>
    <w:rsid w:val="00010B79"/>
    <w:rPr>
      <w:rFonts w:ascii="Times New Roman" w:eastAsia="Times New Roman" w:hAnsi="Times New Roman" w:cs="Times New Roman"/>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2022-12-17T02:04:00Z</dcterms:created>
  <dcterms:modified xsi:type="dcterms:W3CDTF">2022-12-17T02:46:00Z</dcterms:modified>
</cp:coreProperties>
</file>